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642" w:rsidRDefault="00DF5642">
      <w:pPr>
        <w:widowControl w:val="0"/>
        <w:pBdr>
          <w:top w:val="nil"/>
          <w:left w:val="nil"/>
          <w:bottom w:val="nil"/>
          <w:right w:val="nil"/>
          <w:between w:val="nil"/>
        </w:pBdr>
        <w:ind w:right="30"/>
        <w:jc w:val="both"/>
        <w:rPr>
          <w:b/>
          <w:color w:val="000000"/>
          <w:sz w:val="20"/>
          <w:szCs w:val="20"/>
        </w:rPr>
      </w:pPr>
      <w:bookmarkStart w:id="0" w:name="_GoBack"/>
      <w:bookmarkEnd w:id="0"/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right="3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Competition Brief </w:t>
      </w:r>
    </w:p>
    <w:p w:rsidR="00DF5642" w:rsidRDefault="00DF5642">
      <w:pPr>
        <w:widowControl w:val="0"/>
        <w:pBdr>
          <w:top w:val="nil"/>
          <w:left w:val="nil"/>
          <w:bottom w:val="nil"/>
          <w:right w:val="nil"/>
          <w:between w:val="nil"/>
        </w:pBdr>
        <w:ind w:right="30"/>
        <w:jc w:val="both"/>
        <w:rPr>
          <w:b/>
          <w:sz w:val="16"/>
          <w:szCs w:val="16"/>
        </w:rPr>
      </w:pP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right="3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Competition </w:t>
      </w:r>
      <w:r>
        <w:rPr>
          <w:b/>
          <w:sz w:val="28"/>
          <w:szCs w:val="28"/>
        </w:rPr>
        <w:t>T</w:t>
      </w:r>
      <w:r>
        <w:rPr>
          <w:b/>
          <w:color w:val="000000"/>
          <w:sz w:val="28"/>
          <w:szCs w:val="28"/>
        </w:rPr>
        <w:t xml:space="preserve">itle </w:t>
      </w:r>
    </w:p>
    <w:p w:rsidR="00DF5642" w:rsidRDefault="00DF5642">
      <w:pPr>
        <w:widowControl w:val="0"/>
        <w:pBdr>
          <w:top w:val="nil"/>
          <w:left w:val="nil"/>
          <w:bottom w:val="nil"/>
          <w:right w:val="nil"/>
          <w:between w:val="nil"/>
        </w:pBdr>
        <w:ind w:right="30"/>
        <w:jc w:val="both"/>
        <w:rPr>
          <w:sz w:val="16"/>
          <w:szCs w:val="16"/>
        </w:rPr>
      </w:pP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right="30"/>
        <w:jc w:val="both"/>
        <w:rPr>
          <w:color w:val="000000"/>
        </w:rPr>
      </w:pPr>
      <w:r>
        <w:rPr>
          <w:color w:val="000000"/>
        </w:rPr>
        <w:t>Construction Metal</w:t>
      </w:r>
      <w:r>
        <w:rPr>
          <w:color w:val="000000"/>
        </w:rPr>
        <w:t>w</w:t>
      </w:r>
      <w:r>
        <w:rPr>
          <w:color w:val="000000"/>
        </w:rPr>
        <w:t xml:space="preserve">ork </w:t>
      </w:r>
    </w:p>
    <w:p w:rsidR="00DF5642" w:rsidRDefault="00DF5642">
      <w:pPr>
        <w:widowControl w:val="0"/>
        <w:pBdr>
          <w:top w:val="nil"/>
          <w:left w:val="nil"/>
          <w:bottom w:val="nil"/>
          <w:right w:val="nil"/>
          <w:between w:val="nil"/>
        </w:pBdr>
        <w:ind w:right="30"/>
        <w:jc w:val="both"/>
        <w:rPr>
          <w:b/>
          <w:sz w:val="16"/>
          <w:szCs w:val="16"/>
        </w:rPr>
      </w:pP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right="3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Competition </w:t>
      </w:r>
      <w:r>
        <w:rPr>
          <w:b/>
          <w:sz w:val="28"/>
          <w:szCs w:val="28"/>
        </w:rPr>
        <w:t>O</w:t>
      </w:r>
      <w:r>
        <w:rPr>
          <w:b/>
          <w:color w:val="000000"/>
          <w:sz w:val="28"/>
          <w:szCs w:val="28"/>
        </w:rPr>
        <w:t xml:space="preserve">verview </w:t>
      </w:r>
    </w:p>
    <w:p w:rsidR="00DF5642" w:rsidRDefault="008A155A">
      <w:pPr>
        <w:widowControl w:val="0"/>
        <w:jc w:val="both"/>
      </w:pPr>
      <w:r>
        <w:t xml:space="preserve">Construction Metal Workers have specialist knowledge to understand engineering drawings and then use them to build the structure accurately.  </w:t>
      </w:r>
    </w:p>
    <w:p w:rsidR="00DF5642" w:rsidRDefault="00DF5642">
      <w:pPr>
        <w:widowControl w:val="0"/>
        <w:jc w:val="both"/>
        <w:rPr>
          <w:sz w:val="20"/>
          <w:szCs w:val="20"/>
        </w:rPr>
      </w:pPr>
    </w:p>
    <w:p w:rsidR="00DF5642" w:rsidRDefault="008A155A">
      <w:pPr>
        <w:widowControl w:val="0"/>
        <w:jc w:val="both"/>
      </w:pPr>
      <w:r>
        <w:t xml:space="preserve">In this competition, competitors </w:t>
      </w:r>
      <w:r>
        <w:t xml:space="preserve">will need to understand how different types of steel need to </w:t>
      </w:r>
      <w:r>
        <w:t>be used, and how to cut, join, and weld them, both in engineering workshops and on site.</w:t>
      </w: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right="3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Entry </w:t>
      </w:r>
      <w:r>
        <w:rPr>
          <w:b/>
          <w:sz w:val="28"/>
          <w:szCs w:val="28"/>
        </w:rPr>
        <w:t>C</w:t>
      </w:r>
      <w:r>
        <w:rPr>
          <w:b/>
          <w:color w:val="000000"/>
          <w:sz w:val="28"/>
          <w:szCs w:val="28"/>
        </w:rPr>
        <w:t xml:space="preserve">riteria </w:t>
      </w: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right="30"/>
        <w:jc w:val="both"/>
        <w:rPr>
          <w:color w:val="000000"/>
        </w:rPr>
      </w:pPr>
      <w:r>
        <w:rPr>
          <w:color w:val="000000"/>
        </w:rPr>
        <w:t xml:space="preserve">The competition is for those training for a career in the Construction Industry and studying </w:t>
      </w:r>
      <w:r>
        <w:t xml:space="preserve">for </w:t>
      </w:r>
      <w:r>
        <w:rPr>
          <w:color w:val="000000"/>
        </w:rPr>
        <w:t xml:space="preserve">a </w:t>
      </w:r>
      <w:r>
        <w:rPr>
          <w:color w:val="000000"/>
        </w:rPr>
        <w:t>L</w:t>
      </w:r>
      <w:r>
        <w:rPr>
          <w:color w:val="000000"/>
        </w:rPr>
        <w:t xml:space="preserve">evel 3 Welding/Fabrication qualification or apprenticeship. </w:t>
      </w:r>
    </w:p>
    <w:p w:rsidR="00DF5642" w:rsidRDefault="008A155A">
      <w:pPr>
        <w:widowControl w:val="0"/>
        <w:pBdr>
          <w:bottom w:val="none" w:sz="0" w:space="0" w:color="000000"/>
        </w:pBdr>
        <w:ind w:right="15"/>
        <w:jc w:val="both"/>
        <w:rPr>
          <w:color w:val="000000"/>
        </w:rPr>
      </w:pPr>
      <w:r>
        <w:rPr>
          <w:color w:val="000000"/>
        </w:rPr>
        <w:t xml:space="preserve">Please ensure your entrants have the skills and competencies to complete the task. </w:t>
      </w:r>
    </w:p>
    <w:p w:rsidR="00DF5642" w:rsidRDefault="00DF5642">
      <w:pPr>
        <w:widowControl w:val="0"/>
        <w:pBdr>
          <w:bottom w:val="none" w:sz="0" w:space="0" w:color="000000"/>
        </w:pBdr>
        <w:ind w:right="15"/>
        <w:jc w:val="both"/>
        <w:rPr>
          <w:color w:val="000000"/>
        </w:rPr>
      </w:pPr>
    </w:p>
    <w:p w:rsidR="00DF5642" w:rsidRDefault="008A155A">
      <w:pPr>
        <w:widowControl w:val="0"/>
        <w:pBdr>
          <w:bottom w:val="none" w:sz="0" w:space="0" w:color="000000"/>
        </w:pBdr>
        <w:ind w:right="1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Entry capa</w:t>
      </w:r>
      <w:r>
        <w:rPr>
          <w:b/>
          <w:color w:val="000000"/>
          <w:sz w:val="28"/>
          <w:szCs w:val="28"/>
        </w:rPr>
        <w:t xml:space="preserve">city restrictions by organisation </w:t>
      </w:r>
    </w:p>
    <w:p w:rsidR="00DF5642" w:rsidRDefault="008A155A">
      <w:pPr>
        <w:widowControl w:val="0"/>
        <w:pBdr>
          <w:bottom w:val="none" w:sz="0" w:space="0" w:color="000000"/>
        </w:pBdr>
        <w:ind w:right="15"/>
        <w:jc w:val="both"/>
        <w:rPr>
          <w:color w:val="000000"/>
        </w:rPr>
      </w:pPr>
      <w:r>
        <w:rPr>
          <w:color w:val="000000"/>
        </w:rPr>
        <w:t xml:space="preserve">Competition will take place in own organisations. The competition drawings </w:t>
      </w:r>
      <w:proofErr w:type="gramStart"/>
      <w:r>
        <w:rPr>
          <w:color w:val="000000"/>
        </w:rPr>
        <w:t>will be sent out</w:t>
      </w:r>
      <w:proofErr w:type="gramEnd"/>
      <w:r>
        <w:rPr>
          <w:color w:val="000000"/>
        </w:rPr>
        <w:t xml:space="preserve"> on the day of competition. Maximum of </w:t>
      </w:r>
      <w:proofErr w:type="gramStart"/>
      <w:r>
        <w:rPr>
          <w:color w:val="000000"/>
        </w:rPr>
        <w:t>8</w:t>
      </w:r>
      <w:proofErr w:type="gramEnd"/>
      <w:r>
        <w:rPr>
          <w:color w:val="000000"/>
        </w:rPr>
        <w:t xml:space="preserve"> competitors per campus. Workshop must be time lapsed recorded/video streamed.</w:t>
      </w:r>
    </w:p>
    <w:p w:rsidR="00DF5642" w:rsidRDefault="00DF5642">
      <w:pPr>
        <w:widowControl w:val="0"/>
        <w:pBdr>
          <w:top w:val="nil"/>
          <w:left w:val="nil"/>
          <w:bottom w:val="nil"/>
          <w:right w:val="nil"/>
          <w:between w:val="nil"/>
        </w:pBdr>
        <w:ind w:right="30"/>
        <w:jc w:val="both"/>
        <w:rPr>
          <w:b/>
          <w:color w:val="000000"/>
        </w:rPr>
      </w:pP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right="3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Brief</w:t>
      </w: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right="30"/>
        <w:jc w:val="both"/>
        <w:rPr>
          <w:color w:val="000000"/>
        </w:rPr>
      </w:pPr>
      <w:r>
        <w:rPr>
          <w:color w:val="000000"/>
        </w:rPr>
        <w:t xml:space="preserve">The </w:t>
      </w:r>
      <w:r>
        <w:rPr>
          <w:color w:val="000000"/>
        </w:rPr>
        <w:t xml:space="preserve">competition will require the fabrication of 4 sided </w:t>
      </w:r>
      <w:proofErr w:type="gramStart"/>
      <w:r>
        <w:rPr>
          <w:color w:val="000000"/>
        </w:rPr>
        <w:t>hopper ,</w:t>
      </w:r>
      <w:proofErr w:type="gramEnd"/>
      <w:r>
        <w:rPr>
          <w:color w:val="000000"/>
        </w:rPr>
        <w:t xml:space="preserve"> and the skills tested will include </w:t>
      </w:r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20" w:hanging="720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ab/>
        <w:t xml:space="preserve">MAGS Welding </w:t>
      </w:r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20" w:hanging="720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ab/>
        <w:t xml:space="preserve">Drilling </w:t>
      </w:r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20" w:hanging="720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ab/>
        <w:t xml:space="preserve">Sawing </w:t>
      </w:r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20" w:hanging="720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ab/>
        <w:t xml:space="preserve">Oxy-acetylene cutting/Manual </w:t>
      </w:r>
      <w:proofErr w:type="gramStart"/>
      <w:r>
        <w:rPr>
          <w:color w:val="000000"/>
        </w:rPr>
        <w:t>Plasma  (</w:t>
      </w:r>
      <w:proofErr w:type="gramEnd"/>
      <w:r>
        <w:rPr>
          <w:color w:val="000000"/>
        </w:rPr>
        <w:t xml:space="preserve">Thermal cuts should not be dressed) </w:t>
      </w:r>
    </w:p>
    <w:p w:rsidR="00DF5642" w:rsidRPr="00BD12D2" w:rsidRDefault="008A155A" w:rsidP="00BD12D2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080"/>
        <w:rPr>
          <w:color w:val="000000"/>
        </w:rPr>
      </w:pPr>
      <w:r>
        <w:rPr>
          <w:color w:val="000000"/>
        </w:rPr>
        <w:t xml:space="preserve"> Main body to be cut on guillotine/abrasive/thermal to suite centres equipment</w:t>
      </w:r>
    </w:p>
    <w:p w:rsidR="00DF5642" w:rsidRDefault="00BD12D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20" w:hanging="720"/>
        <w:rPr>
          <w:color w:val="000000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4646295</wp:posOffset>
            </wp:positionH>
            <wp:positionV relativeFrom="page">
              <wp:posOffset>8542020</wp:posOffset>
            </wp:positionV>
            <wp:extent cx="1621790" cy="1199515"/>
            <wp:effectExtent l="0" t="0" r="0" b="635"/>
            <wp:wrapSquare wrapText="bothSides" distT="114300" distB="114300" distL="114300" distR="114300"/>
            <wp:docPr id="3" name="image1.jpg" descr="Cronfa Gymdeithasol Ewrop - European Social F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ronfa Gymdeithasol Ewrop - European Social Fun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199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A155A">
        <w:rPr>
          <w:color w:val="000000"/>
        </w:rPr>
        <w:t xml:space="preserve">• </w:t>
      </w:r>
      <w:r w:rsidR="008A155A">
        <w:rPr>
          <w:color w:val="000000"/>
        </w:rPr>
        <w:tab/>
        <w:t xml:space="preserve">Assembly methods </w:t>
      </w:r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20" w:hanging="720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ab/>
        <w:t xml:space="preserve">Marking out </w:t>
      </w:r>
    </w:p>
    <w:p w:rsidR="00DF5642" w:rsidRDefault="00DF564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00"/>
        </w:rPr>
      </w:pPr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00"/>
        </w:rPr>
      </w:pPr>
      <w:r>
        <w:rPr>
          <w:color w:val="000000"/>
        </w:rPr>
        <w:t xml:space="preserve">Please see competition drawing for details </w:t>
      </w:r>
    </w:p>
    <w:p w:rsidR="00DF5642" w:rsidRDefault="00DF5642">
      <w:pPr>
        <w:widowControl w:val="0"/>
        <w:pBdr>
          <w:bottom w:val="none" w:sz="0" w:space="0" w:color="000000"/>
        </w:pBdr>
        <w:ind w:right="30"/>
        <w:jc w:val="both"/>
        <w:rPr>
          <w:color w:val="000000"/>
        </w:rPr>
      </w:pP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right="3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Infrastructure List </w:t>
      </w: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right="30"/>
        <w:jc w:val="both"/>
        <w:rPr>
          <w:color w:val="000000"/>
        </w:rPr>
      </w:pPr>
      <w:r>
        <w:rPr>
          <w:color w:val="000000"/>
        </w:rPr>
        <w:t xml:space="preserve">Each venue will have the minimum requirements of </w:t>
      </w: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30" w:hanging="566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ab/>
      </w:r>
      <w:r>
        <w:rPr>
          <w:color w:val="000000"/>
        </w:rPr>
        <w:t xml:space="preserve">Sufficient Welding bays </w:t>
      </w:r>
    </w:p>
    <w:p w:rsidR="00DF5642" w:rsidRDefault="008A155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40" w:right="30" w:hanging="540"/>
        <w:jc w:val="both"/>
        <w:rPr>
          <w:color w:val="000000"/>
        </w:rPr>
      </w:pPr>
      <w:r>
        <w:rPr>
          <w:color w:val="000000"/>
        </w:rPr>
        <w:t>Guillotine</w:t>
      </w: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30" w:hanging="566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ab/>
        <w:t xml:space="preserve">MAGS </w:t>
      </w:r>
      <w:proofErr w:type="gramStart"/>
      <w:r>
        <w:rPr>
          <w:color w:val="000000"/>
        </w:rPr>
        <w:t>Welding</w:t>
      </w:r>
      <w:proofErr w:type="gramEnd"/>
      <w:r>
        <w:rPr>
          <w:color w:val="000000"/>
        </w:rPr>
        <w:t xml:space="preserve"> sets </w:t>
      </w: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30" w:hanging="566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ab/>
        <w:t xml:space="preserve">Marking out tables </w:t>
      </w: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30" w:hanging="566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ab/>
        <w:t xml:space="preserve">Benches for assembling components </w:t>
      </w: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30" w:hanging="566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ab/>
      </w:r>
      <w:proofErr w:type="spellStart"/>
      <w:r>
        <w:rPr>
          <w:color w:val="000000"/>
        </w:rPr>
        <w:t>Bandsaws</w:t>
      </w:r>
      <w:proofErr w:type="spellEnd"/>
      <w:r>
        <w:rPr>
          <w:color w:val="000000"/>
        </w:rPr>
        <w:t xml:space="preserve"> </w:t>
      </w: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30" w:hanging="566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ab/>
      </w:r>
      <w:proofErr w:type="spellStart"/>
      <w:r>
        <w:rPr>
          <w:color w:val="000000"/>
        </w:rPr>
        <w:t>Chopsaws</w:t>
      </w:r>
      <w:proofErr w:type="spellEnd"/>
      <w:r>
        <w:rPr>
          <w:color w:val="000000"/>
        </w:rPr>
        <w:t xml:space="preserve"> </w:t>
      </w: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30" w:hanging="566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ab/>
        <w:t xml:space="preserve">Pedestal or Radial arm drills </w:t>
      </w: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30" w:hanging="566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ab/>
        <w:t xml:space="preserve">Oxy-acetylene gas cutting equipment </w:t>
      </w: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30" w:hanging="566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ab/>
        <w:t xml:space="preserve">Hand held Grinders </w:t>
      </w: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30" w:hanging="566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ab/>
      </w:r>
      <w:r>
        <w:rPr>
          <w:color w:val="000000"/>
        </w:rPr>
        <w:t xml:space="preserve">Fume Extraction </w:t>
      </w: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30" w:hanging="566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ab/>
        <w:t xml:space="preserve">Welding Consumables </w:t>
      </w: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30" w:hanging="566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ab/>
        <w:t xml:space="preserve">Hand tools </w:t>
      </w: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30" w:hanging="566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ab/>
        <w:t xml:space="preserve">Scrap pieces for practice </w:t>
      </w:r>
    </w:p>
    <w:p w:rsidR="00DF5642" w:rsidRDefault="00DF5642">
      <w:pPr>
        <w:widowControl w:val="0"/>
        <w:pBdr>
          <w:top w:val="nil"/>
          <w:left w:val="nil"/>
          <w:bottom w:val="nil"/>
          <w:right w:val="nil"/>
          <w:between w:val="nil"/>
        </w:pBdr>
        <w:ind w:right="30"/>
        <w:jc w:val="both"/>
        <w:rPr>
          <w:b/>
          <w:color w:val="000000"/>
          <w:sz w:val="28"/>
          <w:szCs w:val="28"/>
        </w:rPr>
      </w:pP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right="3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Competition </w:t>
      </w:r>
      <w:r>
        <w:rPr>
          <w:b/>
          <w:sz w:val="28"/>
          <w:szCs w:val="28"/>
        </w:rPr>
        <w:t>R</w:t>
      </w:r>
      <w:r>
        <w:rPr>
          <w:b/>
          <w:color w:val="000000"/>
          <w:sz w:val="28"/>
          <w:szCs w:val="28"/>
        </w:rPr>
        <w:t xml:space="preserve">ules </w:t>
      </w:r>
    </w:p>
    <w:p w:rsidR="00DF5642" w:rsidRDefault="008A155A">
      <w:pPr>
        <w:widowControl w:val="0"/>
        <w:pBdr>
          <w:bottom w:val="none" w:sz="0" w:space="0" w:color="000000"/>
        </w:pBdr>
        <w:ind w:right="-6"/>
        <w:jc w:val="both"/>
        <w:rPr>
          <w:color w:val="000000"/>
        </w:rPr>
      </w:pPr>
      <w:r>
        <w:rPr>
          <w:color w:val="000000"/>
        </w:rPr>
        <w:t xml:space="preserve">For full terms and conditions of entry and </w:t>
      </w:r>
      <w:proofErr w:type="gramStart"/>
      <w:r>
        <w:rPr>
          <w:color w:val="000000"/>
        </w:rPr>
        <w:t>competition</w:t>
      </w:r>
      <w:proofErr w:type="gramEnd"/>
      <w:r>
        <w:rPr>
          <w:color w:val="000000"/>
        </w:rPr>
        <w:t xml:space="preserve"> rules visit </w:t>
      </w:r>
      <w:hyperlink r:id="rId8">
        <w:r>
          <w:rPr>
            <w:color w:val="1155CC"/>
            <w:u w:val="single"/>
          </w:rPr>
          <w:t>www</w:t>
        </w:r>
        <w:r>
          <w:rPr>
            <w:color w:val="1155CC"/>
            <w:u w:val="single"/>
          </w:rPr>
          <w:t>.skillscompetitionwales.ac.uk/terms-and-conditions</w:t>
        </w:r>
      </w:hyperlink>
      <w:r>
        <w:rPr>
          <w:color w:val="000000"/>
        </w:rPr>
        <w:t xml:space="preserve"> </w:t>
      </w:r>
    </w:p>
    <w:p w:rsidR="00DF5642" w:rsidRDefault="00DF5642">
      <w:pPr>
        <w:widowControl w:val="0"/>
        <w:pBdr>
          <w:top w:val="nil"/>
          <w:left w:val="nil"/>
          <w:bottom w:val="nil"/>
          <w:right w:val="nil"/>
          <w:between w:val="nil"/>
        </w:pBdr>
        <w:ind w:right="30"/>
        <w:jc w:val="both"/>
        <w:rPr>
          <w:b/>
          <w:color w:val="000000"/>
          <w:sz w:val="28"/>
          <w:szCs w:val="28"/>
        </w:rPr>
      </w:pP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right="30"/>
        <w:jc w:val="both"/>
        <w:rPr>
          <w:b/>
          <w:color w:val="000000"/>
        </w:rPr>
      </w:pPr>
      <w:r>
        <w:rPr>
          <w:b/>
          <w:color w:val="000000"/>
        </w:rPr>
        <w:t xml:space="preserve">Competition specific rules </w:t>
      </w: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30" w:hanging="566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ab/>
        <w:t xml:space="preserve">All competitors will receive a health and safety briefing at the start of the competition and these rules </w:t>
      </w:r>
      <w:proofErr w:type="gramStart"/>
      <w:r>
        <w:rPr>
          <w:color w:val="000000"/>
        </w:rPr>
        <w:t>must be adhered</w:t>
      </w:r>
      <w:proofErr w:type="gramEnd"/>
      <w:r>
        <w:rPr>
          <w:color w:val="000000"/>
        </w:rPr>
        <w:t xml:space="preserve"> to throughout the competition </w:t>
      </w: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30" w:hanging="566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ab/>
      </w:r>
      <w:r>
        <w:rPr>
          <w:color w:val="000000"/>
        </w:rPr>
        <w:t xml:space="preserve">Competitors will start and finish work as instructed by the judges. </w:t>
      </w: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30" w:hanging="566"/>
        <w:jc w:val="both"/>
        <w:rPr>
          <w:color w:val="000000"/>
        </w:rPr>
      </w:pPr>
      <w:proofErr w:type="gramStart"/>
      <w:r>
        <w:rPr>
          <w:color w:val="000000"/>
        </w:rPr>
        <w:t xml:space="preserve">• </w:t>
      </w:r>
      <w:r>
        <w:rPr>
          <w:color w:val="000000"/>
        </w:rPr>
        <w:tab/>
        <w:t>During the competition</w:t>
      </w:r>
      <w:proofErr w:type="gramEnd"/>
      <w:r>
        <w:rPr>
          <w:color w:val="000000"/>
        </w:rPr>
        <w:t xml:space="preserve"> competitors should not disturb other competitors or speak to members of the public. </w:t>
      </w: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30" w:hanging="566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ab/>
        <w:t>Any competitor who wishes to leave the area during the competition must s</w:t>
      </w:r>
      <w:r>
        <w:rPr>
          <w:color w:val="000000"/>
        </w:rPr>
        <w:t xml:space="preserve">eek the permission of the judges.  </w:t>
      </w: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30" w:hanging="566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ab/>
        <w:t xml:space="preserve">Competitors </w:t>
      </w:r>
      <w:proofErr w:type="gramStart"/>
      <w:r>
        <w:rPr>
          <w:color w:val="000000"/>
        </w:rPr>
        <w:t>will not be allowed</w:t>
      </w:r>
      <w:proofErr w:type="gramEnd"/>
      <w:r>
        <w:rPr>
          <w:color w:val="000000"/>
        </w:rPr>
        <w:t xml:space="preserve"> contact with tutors/coaches during the live competition. Non-compliance with this may result in deduction of points. </w:t>
      </w: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30" w:hanging="566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ab/>
        <w:t>If there is a power stoppage or accident, the competitors must a</w:t>
      </w:r>
      <w:r>
        <w:rPr>
          <w:color w:val="000000"/>
        </w:rPr>
        <w:t xml:space="preserve">ct according to the instructions of the judges </w:t>
      </w: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30" w:hanging="566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ab/>
        <w:t xml:space="preserve">Competitors who break or damage equipment during the competition will not receive any additional time. </w:t>
      </w: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30" w:hanging="566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ab/>
        <w:t xml:space="preserve">Where a competitor </w:t>
      </w:r>
      <w:proofErr w:type="gramStart"/>
      <w:r>
        <w:rPr>
          <w:color w:val="000000"/>
        </w:rPr>
        <w:t>is observed</w:t>
      </w:r>
      <w:proofErr w:type="gramEnd"/>
      <w:r>
        <w:rPr>
          <w:color w:val="000000"/>
        </w:rPr>
        <w:t xml:space="preserve"> working in an unsafe manner they will be stopped and not permitted </w:t>
      </w:r>
      <w:r>
        <w:rPr>
          <w:color w:val="000000"/>
        </w:rPr>
        <w:t xml:space="preserve">to continue unless willing to follow the judges' directions. </w:t>
      </w: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30" w:hanging="566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ab/>
        <w:t xml:space="preserve">The competition will be assessed and marked by a panel of judges (from industry, colleges or training providers) using the competition criteria and allocation of mark </w:t>
      </w:r>
    </w:p>
    <w:p w:rsidR="00DF5642" w:rsidRDefault="00DF5642">
      <w:pPr>
        <w:widowControl w:val="0"/>
        <w:pBdr>
          <w:top w:val="nil"/>
          <w:left w:val="nil"/>
          <w:bottom w:val="nil"/>
          <w:right w:val="nil"/>
          <w:between w:val="nil"/>
        </w:pBdr>
        <w:ind w:right="30"/>
        <w:jc w:val="both"/>
        <w:rPr>
          <w:b/>
          <w:sz w:val="20"/>
          <w:szCs w:val="20"/>
        </w:rPr>
      </w:pP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right="3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Generic competition ru</w:t>
      </w:r>
      <w:r>
        <w:rPr>
          <w:b/>
          <w:color w:val="000000"/>
        </w:rPr>
        <w:t xml:space="preserve">les </w:t>
      </w: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30" w:hanging="566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ab/>
        <w:t xml:space="preserve">Mobile phones are to </w:t>
      </w:r>
      <w:proofErr w:type="gramStart"/>
      <w:r>
        <w:rPr>
          <w:color w:val="000000"/>
        </w:rPr>
        <w:t>be switched off</w:t>
      </w:r>
      <w:proofErr w:type="gramEnd"/>
      <w:r>
        <w:rPr>
          <w:color w:val="000000"/>
        </w:rPr>
        <w:t xml:space="preserve"> during competition activity. </w:t>
      </w: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30" w:hanging="566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ab/>
        <w:t xml:space="preserve">Listening to music via headphones </w:t>
      </w:r>
      <w:proofErr w:type="gramStart"/>
      <w:r>
        <w:rPr>
          <w:color w:val="000000"/>
        </w:rPr>
        <w:t>is not permitted</w:t>
      </w:r>
      <w:proofErr w:type="gramEnd"/>
      <w:r>
        <w:rPr>
          <w:color w:val="000000"/>
        </w:rPr>
        <w:t xml:space="preserve"> during competition activity. </w:t>
      </w: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30" w:hanging="566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ab/>
        <w:t xml:space="preserve">Any questions during competition activity should be addressed to the </w:t>
      </w:r>
      <w:proofErr w:type="gramStart"/>
      <w:r>
        <w:rPr>
          <w:color w:val="000000"/>
        </w:rPr>
        <w:t>competition judging</w:t>
      </w:r>
      <w:proofErr w:type="gramEnd"/>
      <w:r>
        <w:rPr>
          <w:color w:val="000000"/>
        </w:rPr>
        <w:t xml:space="preserve"> panel</w:t>
      </w:r>
      <w:r>
        <w:rPr>
          <w:color w:val="000000"/>
        </w:rPr>
        <w:t xml:space="preserve">. </w:t>
      </w: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30" w:hanging="566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ab/>
        <w:t xml:space="preserve">Competitors should not communicate with other competitors during competition activity. </w:t>
      </w: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30" w:hanging="566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ab/>
        <w:t xml:space="preserve">It is the responsibility of each competitor to arrive on time for each competition session. No additional time </w:t>
      </w:r>
      <w:proofErr w:type="gramStart"/>
      <w:r>
        <w:rPr>
          <w:color w:val="000000"/>
        </w:rPr>
        <w:t>will be allowed</w:t>
      </w:r>
      <w:proofErr w:type="gramEnd"/>
      <w:r>
        <w:rPr>
          <w:color w:val="000000"/>
        </w:rPr>
        <w:t xml:space="preserve"> if you arrive late. </w:t>
      </w: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30" w:hanging="566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ab/>
        <w:t>Technica</w:t>
      </w:r>
      <w:r>
        <w:rPr>
          <w:color w:val="000000"/>
        </w:rPr>
        <w:t xml:space="preserve">l failure of your equipment </w:t>
      </w:r>
      <w:proofErr w:type="gramStart"/>
      <w:r>
        <w:rPr>
          <w:color w:val="000000"/>
        </w:rPr>
        <w:t>should be reported</w:t>
      </w:r>
      <w:proofErr w:type="gramEnd"/>
      <w:r>
        <w:rPr>
          <w:color w:val="000000"/>
        </w:rPr>
        <w:t xml:space="preserve"> immediately to the judging panel.  Additional time </w:t>
      </w:r>
      <w:proofErr w:type="gramStart"/>
      <w:r>
        <w:rPr>
          <w:color w:val="000000"/>
        </w:rPr>
        <w:t>will be allocated</w:t>
      </w:r>
      <w:proofErr w:type="gramEnd"/>
      <w:r>
        <w:rPr>
          <w:color w:val="000000"/>
        </w:rPr>
        <w:t xml:space="preserve"> if the fault is beyond the control of the competitor. </w:t>
      </w:r>
    </w:p>
    <w:p w:rsidR="00DF5642" w:rsidRDefault="00DF5642">
      <w:pPr>
        <w:widowControl w:val="0"/>
        <w:pBdr>
          <w:top w:val="nil"/>
          <w:left w:val="nil"/>
          <w:bottom w:val="nil"/>
          <w:right w:val="nil"/>
          <w:between w:val="nil"/>
        </w:pBdr>
        <w:ind w:right="30"/>
        <w:jc w:val="both"/>
        <w:rPr>
          <w:b/>
          <w:sz w:val="20"/>
          <w:szCs w:val="20"/>
        </w:rPr>
      </w:pP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right="3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Marking and </w:t>
      </w:r>
      <w:r>
        <w:rPr>
          <w:b/>
          <w:sz w:val="28"/>
          <w:szCs w:val="28"/>
        </w:rPr>
        <w:t>A</w:t>
      </w:r>
      <w:r>
        <w:rPr>
          <w:b/>
          <w:color w:val="000000"/>
          <w:sz w:val="28"/>
          <w:szCs w:val="28"/>
        </w:rPr>
        <w:t xml:space="preserve">ssessment </w:t>
      </w:r>
    </w:p>
    <w:p w:rsidR="00DF5642" w:rsidRDefault="008A155A">
      <w:pPr>
        <w:widowControl w:val="0"/>
        <w:pBdr>
          <w:bottom w:val="none" w:sz="0" w:space="0" w:color="000000"/>
        </w:pBdr>
        <w:jc w:val="both"/>
        <w:rPr>
          <w:b/>
          <w:color w:val="000000"/>
          <w:sz w:val="28"/>
          <w:szCs w:val="28"/>
        </w:rPr>
      </w:pPr>
      <w:proofErr w:type="gramStart"/>
      <w:r>
        <w:rPr>
          <w:color w:val="000000"/>
        </w:rPr>
        <w:t>Marking and judging of this competition will be done by a team of experts</w:t>
      </w:r>
      <w:proofErr w:type="gramEnd"/>
      <w:r>
        <w:rPr>
          <w:color w:val="000000"/>
        </w:rPr>
        <w:t xml:space="preserve"> from Industry, Further Education or Training Provider, using a marking criteria and allocated marks to ensure consistency.</w:t>
      </w:r>
    </w:p>
    <w:p w:rsidR="00DF5642" w:rsidRDefault="00DF5642">
      <w:pPr>
        <w:widowControl w:val="0"/>
        <w:pBdr>
          <w:top w:val="nil"/>
          <w:left w:val="nil"/>
          <w:bottom w:val="nil"/>
          <w:right w:val="nil"/>
          <w:between w:val="nil"/>
        </w:pBdr>
        <w:ind w:right="30"/>
        <w:jc w:val="both"/>
        <w:rPr>
          <w:color w:val="000000"/>
        </w:rPr>
      </w:pP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right="30"/>
        <w:jc w:val="both"/>
        <w:rPr>
          <w:color w:val="000000"/>
        </w:rPr>
      </w:pPr>
      <w:r>
        <w:rPr>
          <w:color w:val="000000"/>
        </w:rPr>
        <w:t xml:space="preserve">All welds and fabricated joints and thermally cut parts will be visually inspected and assessed </w:t>
      </w:r>
      <w:proofErr w:type="gramStart"/>
      <w:r>
        <w:rPr>
          <w:color w:val="000000"/>
        </w:rPr>
        <w:t>against a marking criteria</w:t>
      </w:r>
      <w:proofErr w:type="gramEnd"/>
      <w:r>
        <w:rPr>
          <w:color w:val="000000"/>
        </w:rPr>
        <w:t xml:space="preserve">. </w:t>
      </w: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right="30"/>
        <w:jc w:val="both"/>
        <w:rPr>
          <w:color w:val="000000"/>
        </w:rPr>
      </w:pPr>
      <w:r>
        <w:rPr>
          <w:color w:val="000000"/>
        </w:rPr>
        <w:t xml:space="preserve">Marks </w:t>
      </w:r>
      <w:proofErr w:type="gramStart"/>
      <w:r>
        <w:rPr>
          <w:color w:val="000000"/>
        </w:rPr>
        <w:t>will be allocated</w:t>
      </w:r>
      <w:proofErr w:type="gramEnd"/>
      <w:r>
        <w:rPr>
          <w:color w:val="000000"/>
        </w:rPr>
        <w:t xml:space="preserve"> for the following </w:t>
      </w: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30" w:hanging="566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ab/>
        <w:t xml:space="preserve">Quality and accuracy of Thermal cuts </w:t>
      </w: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30" w:hanging="566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ab/>
        <w:t xml:space="preserve">Quality and accuracy of Fillet welds </w:t>
      </w: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30" w:hanging="566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ab/>
        <w:t>Qua</w:t>
      </w:r>
      <w:r>
        <w:rPr>
          <w:color w:val="000000"/>
        </w:rPr>
        <w:t xml:space="preserve">lity and accuracy of </w:t>
      </w:r>
      <w:proofErr w:type="gramStart"/>
      <w:r>
        <w:rPr>
          <w:color w:val="000000"/>
        </w:rPr>
        <w:t>Butt weld</w:t>
      </w:r>
      <w:proofErr w:type="gramEnd"/>
      <w:r>
        <w:rPr>
          <w:color w:val="000000"/>
        </w:rPr>
        <w:t xml:space="preserve"> </w:t>
      </w: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30" w:hanging="566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ab/>
        <w:t xml:space="preserve">Angle and position of the legs </w:t>
      </w: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30" w:hanging="566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ab/>
        <w:t xml:space="preserve">Position and accuracy of drilled holes </w:t>
      </w: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30" w:hanging="566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ab/>
        <w:t xml:space="preserve">General appearance of fabrication </w:t>
      </w: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30" w:hanging="566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ab/>
        <w:t xml:space="preserve">Overall accuracy of the Fabrication </w:t>
      </w: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30" w:hanging="566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ab/>
        <w:t xml:space="preserve">Health and Safety issues </w:t>
      </w:r>
    </w:p>
    <w:p w:rsidR="00DF5642" w:rsidRDefault="00DF5642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30" w:hanging="566"/>
        <w:jc w:val="both"/>
        <w:rPr>
          <w:color w:val="000000"/>
        </w:rPr>
      </w:pPr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22"/>
        <w:jc w:val="both"/>
        <w:rPr>
          <w:b/>
          <w:color w:val="000000"/>
        </w:rPr>
      </w:pPr>
      <w:r>
        <w:rPr>
          <w:b/>
          <w:color w:val="000000"/>
        </w:rPr>
        <w:t>Brief breakdown of marking and assessment</w:t>
      </w:r>
    </w:p>
    <w:p w:rsidR="00DF5642" w:rsidRDefault="008A155A" w:rsidP="00BD12D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30"/>
        <w:jc w:val="both"/>
        <w:rPr>
          <w:color w:val="000000"/>
        </w:rPr>
      </w:pPr>
      <w:r>
        <w:rPr>
          <w:color w:val="000000"/>
        </w:rPr>
        <w:t>The percentage of marks allocated to each section is as follows:</w:t>
      </w:r>
    </w:p>
    <w:p w:rsidR="00DF5642" w:rsidRDefault="00DF564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66" w:right="30"/>
        <w:jc w:val="both"/>
        <w:rPr>
          <w:color w:val="000000"/>
        </w:rPr>
      </w:pPr>
    </w:p>
    <w:tbl>
      <w:tblPr>
        <w:tblStyle w:val="a"/>
        <w:tblW w:w="9885" w:type="dxa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20"/>
        <w:gridCol w:w="4665"/>
      </w:tblGrid>
      <w:tr w:rsidR="00DF5642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642" w:rsidRDefault="008A155A" w:rsidP="00BD12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66" w:right="30"/>
              <w:jc w:val="both"/>
              <w:rPr>
                <w:color w:val="000000"/>
              </w:rPr>
            </w:pPr>
            <w:r>
              <w:rPr>
                <w:color w:val="000000"/>
              </w:rPr>
              <w:t>Quality of Fabrication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642" w:rsidRDefault="008A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40%</w:t>
            </w:r>
          </w:p>
        </w:tc>
      </w:tr>
      <w:tr w:rsidR="00DF5642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642" w:rsidRDefault="008A155A" w:rsidP="00BD12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66" w:right="30"/>
              <w:jc w:val="both"/>
              <w:rPr>
                <w:color w:val="000000"/>
              </w:rPr>
            </w:pPr>
            <w:r>
              <w:rPr>
                <w:color w:val="000000"/>
              </w:rPr>
              <w:t>Quality of Welding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642" w:rsidRDefault="008A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40%</w:t>
            </w:r>
          </w:p>
        </w:tc>
      </w:tr>
      <w:tr w:rsidR="00DF5642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642" w:rsidRDefault="008A155A" w:rsidP="00BD12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66" w:right="30"/>
              <w:jc w:val="both"/>
              <w:rPr>
                <w:color w:val="000000"/>
              </w:rPr>
            </w:pPr>
            <w:r>
              <w:rPr>
                <w:color w:val="000000"/>
              </w:rPr>
              <w:t>Overall Appearance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642" w:rsidRDefault="008A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DF5642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642" w:rsidRDefault="008A155A" w:rsidP="00BD12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66" w:right="30"/>
              <w:jc w:val="both"/>
              <w:rPr>
                <w:color w:val="000000"/>
              </w:rPr>
            </w:pPr>
            <w:r>
              <w:rPr>
                <w:color w:val="000000"/>
              </w:rPr>
              <w:t>Final Assembly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642" w:rsidRDefault="008A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DF5642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642" w:rsidRDefault="008A155A" w:rsidP="00BD12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66" w:right="30"/>
              <w:jc w:val="both"/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642" w:rsidRDefault="008A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</w:tbl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66" w:right="30"/>
        <w:jc w:val="both"/>
        <w:rPr>
          <w:b/>
          <w:sz w:val="20"/>
          <w:szCs w:val="20"/>
        </w:rPr>
      </w:pPr>
      <w:r>
        <w:rPr>
          <w:color w:val="000000"/>
        </w:rPr>
        <w:tab/>
      </w:r>
    </w:p>
    <w:p w:rsidR="00BD12D2" w:rsidRDefault="00BD12D2">
      <w:pPr>
        <w:widowControl w:val="0"/>
        <w:pBdr>
          <w:top w:val="nil"/>
          <w:left w:val="nil"/>
          <w:bottom w:val="nil"/>
          <w:right w:val="nil"/>
          <w:between w:val="nil"/>
        </w:pBdr>
        <w:ind w:right="30"/>
        <w:jc w:val="both"/>
        <w:rPr>
          <w:b/>
          <w:color w:val="000000"/>
          <w:sz w:val="28"/>
          <w:szCs w:val="28"/>
        </w:rPr>
      </w:pPr>
    </w:p>
    <w:p w:rsidR="00DF5642" w:rsidRDefault="008A155A">
      <w:pPr>
        <w:widowControl w:val="0"/>
        <w:pBdr>
          <w:top w:val="nil"/>
          <w:left w:val="nil"/>
          <w:bottom w:val="nil"/>
          <w:right w:val="nil"/>
          <w:between w:val="nil"/>
        </w:pBdr>
        <w:ind w:right="3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Feedback and </w:t>
      </w:r>
      <w:r>
        <w:rPr>
          <w:b/>
          <w:sz w:val="28"/>
          <w:szCs w:val="28"/>
        </w:rPr>
        <w:t>R</w:t>
      </w:r>
      <w:r>
        <w:rPr>
          <w:b/>
          <w:color w:val="000000"/>
          <w:sz w:val="28"/>
          <w:szCs w:val="28"/>
        </w:rPr>
        <w:t xml:space="preserve">ecognition </w:t>
      </w:r>
    </w:p>
    <w:p w:rsidR="00DF5642" w:rsidRDefault="008A155A">
      <w:pPr>
        <w:widowControl w:val="0"/>
        <w:pBdr>
          <w:bottom w:val="none" w:sz="0" w:space="0" w:color="000000"/>
        </w:pBdr>
        <w:spacing w:after="160"/>
        <w:ind w:right="15"/>
        <w:jc w:val="both"/>
        <w:rPr>
          <w:color w:val="000000"/>
        </w:rPr>
      </w:pPr>
      <w:r>
        <w:rPr>
          <w:color w:val="000000"/>
        </w:rPr>
        <w:t xml:space="preserve">Individual and Group verbal feedback </w:t>
      </w:r>
      <w:proofErr w:type="gramStart"/>
      <w:r>
        <w:rPr>
          <w:color w:val="000000"/>
        </w:rPr>
        <w:t>will be provided</w:t>
      </w:r>
      <w:proofErr w:type="gramEnd"/>
      <w:r>
        <w:rPr>
          <w:color w:val="000000"/>
        </w:rPr>
        <w:t xml:space="preserve"> at the end of the competition. </w:t>
      </w:r>
    </w:p>
    <w:p w:rsidR="00DF5642" w:rsidRDefault="008A155A">
      <w:pPr>
        <w:widowControl w:val="0"/>
        <w:pBdr>
          <w:bottom w:val="none" w:sz="0" w:space="0" w:color="000000"/>
        </w:pBdr>
        <w:spacing w:after="160"/>
        <w:ind w:right="15"/>
        <w:jc w:val="both"/>
        <w:rPr>
          <w:color w:val="000000"/>
        </w:rPr>
      </w:pPr>
      <w:r>
        <w:rPr>
          <w:color w:val="000000"/>
        </w:rPr>
        <w:t xml:space="preserve">No results or awards </w:t>
      </w:r>
      <w:proofErr w:type="gramStart"/>
      <w:r>
        <w:rPr>
          <w:color w:val="000000"/>
        </w:rPr>
        <w:t>will be awarded</w:t>
      </w:r>
      <w:proofErr w:type="gramEnd"/>
      <w:r>
        <w:rPr>
          <w:color w:val="000000"/>
        </w:rPr>
        <w:t xml:space="preserve"> on the day, as marking will be quality assured. </w:t>
      </w:r>
    </w:p>
    <w:p w:rsidR="00DF5642" w:rsidRDefault="008A155A">
      <w:pPr>
        <w:widowControl w:val="0"/>
        <w:pBdr>
          <w:bottom w:val="none" w:sz="0" w:space="0" w:color="000000"/>
        </w:pBdr>
        <w:spacing w:after="160"/>
        <w:ind w:right="15"/>
        <w:jc w:val="both"/>
        <w:rPr>
          <w:color w:val="000000"/>
        </w:rPr>
      </w:pPr>
      <w:r>
        <w:rPr>
          <w:color w:val="000000"/>
        </w:rPr>
        <w:t xml:space="preserve">Certificates of Participation </w:t>
      </w:r>
      <w:proofErr w:type="gramStart"/>
      <w:r>
        <w:rPr>
          <w:color w:val="000000"/>
        </w:rPr>
        <w:t>will be issued</w:t>
      </w:r>
      <w:proofErr w:type="gramEnd"/>
      <w:r>
        <w:rPr>
          <w:color w:val="000000"/>
        </w:rPr>
        <w:t xml:space="preserve"> on the day. </w:t>
      </w:r>
    </w:p>
    <w:p w:rsidR="00DF5642" w:rsidRDefault="008A155A">
      <w:pPr>
        <w:widowControl w:val="0"/>
        <w:pBdr>
          <w:bottom w:val="none" w:sz="0" w:space="0" w:color="000000"/>
        </w:pBdr>
        <w:spacing w:before="160"/>
        <w:ind w:right="22"/>
        <w:jc w:val="both"/>
        <w:rPr>
          <w:color w:val="000000"/>
        </w:rPr>
      </w:pPr>
      <w:r>
        <w:rPr>
          <w:color w:val="000000"/>
        </w:rPr>
        <w:t>Medallists will be invited</w:t>
      </w:r>
      <w:r>
        <w:rPr>
          <w:color w:val="000000"/>
        </w:rPr>
        <w:t xml:space="preserve"> to a Celebration Event which will be held in March 2021, where the First, Second and Third Awards will be presented. </w:t>
      </w:r>
    </w:p>
    <w:p w:rsidR="00DF5642" w:rsidRDefault="008A155A">
      <w:pPr>
        <w:widowControl w:val="0"/>
        <w:pBdr>
          <w:bottom w:val="none" w:sz="0" w:space="0" w:color="000000"/>
        </w:pBdr>
        <w:spacing w:before="160"/>
        <w:ind w:right="22"/>
        <w:jc w:val="both"/>
        <w:rPr>
          <w:color w:val="000000"/>
        </w:rPr>
      </w:pPr>
      <w:proofErr w:type="spellStart"/>
      <w:r>
        <w:rPr>
          <w:color w:val="000000"/>
        </w:rPr>
        <w:t>Marksheets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will be made</w:t>
      </w:r>
      <w:proofErr w:type="gramEnd"/>
      <w:r>
        <w:rPr>
          <w:color w:val="000000"/>
        </w:rPr>
        <w:t xml:space="preserve"> available to unsuccessful competitors after the quality assurance process has been completed.  Further details </w:t>
      </w:r>
      <w:proofErr w:type="gramStart"/>
      <w:r>
        <w:rPr>
          <w:color w:val="000000"/>
        </w:rPr>
        <w:t>wi</w:t>
      </w:r>
      <w:r>
        <w:rPr>
          <w:color w:val="000000"/>
        </w:rPr>
        <w:t>ll be provided</w:t>
      </w:r>
      <w:proofErr w:type="gramEnd"/>
      <w:r>
        <w:rPr>
          <w:color w:val="000000"/>
        </w:rPr>
        <w:t xml:space="preserve"> to all competitors upon notification of outcomes.</w:t>
      </w:r>
    </w:p>
    <w:p w:rsidR="00DF5642" w:rsidRDefault="00DF5642">
      <w:pPr>
        <w:widowControl w:val="0"/>
        <w:pBdr>
          <w:bottom w:val="none" w:sz="0" w:space="0" w:color="000000"/>
        </w:pBdr>
        <w:ind w:right="15"/>
        <w:jc w:val="both"/>
        <w:rPr>
          <w:color w:val="0000FF"/>
        </w:rPr>
      </w:pPr>
    </w:p>
    <w:p w:rsidR="00DF5642" w:rsidRDefault="008A155A">
      <w:pPr>
        <w:widowControl w:val="0"/>
        <w:pBdr>
          <w:bottom w:val="none" w:sz="0" w:space="0" w:color="000000"/>
        </w:pBdr>
        <w:ind w:right="1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Competition Lead </w:t>
      </w:r>
    </w:p>
    <w:p w:rsidR="00DF5642" w:rsidRDefault="008A155A">
      <w:pPr>
        <w:widowControl w:val="0"/>
        <w:pBdr>
          <w:bottom w:val="none" w:sz="0" w:space="0" w:color="000000"/>
        </w:pBdr>
        <w:ind w:right="15"/>
        <w:jc w:val="both"/>
        <w:rPr>
          <w:b/>
          <w:color w:val="000000"/>
        </w:rPr>
      </w:pPr>
      <w:r>
        <w:rPr>
          <w:b/>
          <w:color w:val="000000"/>
        </w:rPr>
        <w:t xml:space="preserve">Lead Contact </w:t>
      </w:r>
    </w:p>
    <w:p w:rsidR="00DF5642" w:rsidRDefault="008A155A">
      <w:pPr>
        <w:widowControl w:val="0"/>
        <w:pBdr>
          <w:bottom w:val="none" w:sz="0" w:space="0" w:color="000000"/>
        </w:pBdr>
        <w:ind w:right="15"/>
        <w:jc w:val="both"/>
        <w:rPr>
          <w:color w:val="000000"/>
        </w:rPr>
      </w:pPr>
      <w:r>
        <w:rPr>
          <w:color w:val="000000"/>
        </w:rPr>
        <w:t xml:space="preserve">Rona Griffiths - </w:t>
      </w:r>
      <w:proofErr w:type="spellStart"/>
      <w:r>
        <w:rPr>
          <w:color w:val="000000"/>
        </w:rPr>
        <w:t>Coleg</w:t>
      </w:r>
      <w:proofErr w:type="spellEnd"/>
      <w:r>
        <w:rPr>
          <w:color w:val="000000"/>
        </w:rPr>
        <w:t xml:space="preserve"> Cambria</w:t>
      </w:r>
    </w:p>
    <w:p w:rsidR="00DF5642" w:rsidRDefault="00DF5642">
      <w:pPr>
        <w:widowControl w:val="0"/>
        <w:pBdr>
          <w:bottom w:val="none" w:sz="0" w:space="0" w:color="000000"/>
        </w:pBdr>
        <w:ind w:right="15"/>
        <w:jc w:val="both"/>
        <w:rPr>
          <w:b/>
          <w:color w:val="000000"/>
        </w:rPr>
      </w:pPr>
    </w:p>
    <w:p w:rsidR="00DF5642" w:rsidRDefault="008A155A">
      <w:pPr>
        <w:widowControl w:val="0"/>
        <w:pBdr>
          <w:bottom w:val="none" w:sz="0" w:space="0" w:color="000000"/>
        </w:pBdr>
        <w:ind w:right="15"/>
        <w:jc w:val="both"/>
        <w:rPr>
          <w:b/>
          <w:color w:val="000000"/>
        </w:rPr>
      </w:pPr>
      <w:r>
        <w:rPr>
          <w:b/>
          <w:color w:val="000000"/>
        </w:rPr>
        <w:t xml:space="preserve">Expert Contacts </w:t>
      </w:r>
    </w:p>
    <w:p w:rsidR="00DF5642" w:rsidRDefault="008A155A">
      <w:pPr>
        <w:widowControl w:val="0"/>
        <w:pBdr>
          <w:bottom w:val="none" w:sz="0" w:space="0" w:color="000000"/>
        </w:pBdr>
        <w:ind w:right="15"/>
        <w:jc w:val="both"/>
        <w:rPr>
          <w:color w:val="000000"/>
        </w:rPr>
      </w:pPr>
      <w:r>
        <w:rPr>
          <w:color w:val="000000"/>
        </w:rPr>
        <w:t xml:space="preserve">Tony </w:t>
      </w:r>
      <w:proofErr w:type="spellStart"/>
      <w:r>
        <w:rPr>
          <w:color w:val="000000"/>
        </w:rPr>
        <w:t>Commins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Coleg</w:t>
      </w:r>
      <w:proofErr w:type="spellEnd"/>
      <w:r>
        <w:rPr>
          <w:color w:val="000000"/>
        </w:rPr>
        <w:t xml:space="preserve"> Cambria</w:t>
      </w:r>
    </w:p>
    <w:p w:rsidR="00DF5642" w:rsidRDefault="00DF5642">
      <w:pPr>
        <w:widowControl w:val="0"/>
        <w:pBdr>
          <w:top w:val="nil"/>
          <w:left w:val="nil"/>
          <w:bottom w:val="nil"/>
          <w:right w:val="nil"/>
          <w:between w:val="nil"/>
        </w:pBdr>
        <w:ind w:right="30"/>
        <w:jc w:val="both"/>
        <w:rPr>
          <w:color w:val="000000"/>
        </w:rPr>
        <w:sectPr w:rsidR="00DF5642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133" w:right="1043" w:bottom="1093" w:left="1275" w:header="0" w:footer="720" w:gutter="0"/>
          <w:pgNumType w:start="1"/>
          <w:cols w:space="720"/>
          <w:titlePg/>
        </w:sectPr>
      </w:pPr>
    </w:p>
    <w:p w:rsidR="00DF5642" w:rsidRDefault="00DF564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0"/>
        <w:jc w:val="both"/>
        <w:rPr>
          <w:b/>
          <w:color w:val="000000"/>
          <w:sz w:val="20"/>
          <w:szCs w:val="20"/>
        </w:rPr>
      </w:pPr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0"/>
        <w:jc w:val="both"/>
        <w:rPr>
          <w:b/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t>Briff</w:t>
      </w:r>
      <w:proofErr w:type="spellEnd"/>
      <w:r>
        <w:rPr>
          <w:b/>
          <w:color w:val="000000"/>
          <w:sz w:val="32"/>
          <w:szCs w:val="32"/>
        </w:rPr>
        <w:t xml:space="preserve"> y </w:t>
      </w:r>
      <w:proofErr w:type="spellStart"/>
      <w:r>
        <w:rPr>
          <w:b/>
          <w:color w:val="000000"/>
          <w:sz w:val="32"/>
          <w:szCs w:val="32"/>
        </w:rPr>
        <w:t>Gystadleuaeth</w:t>
      </w:r>
      <w:proofErr w:type="spellEnd"/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0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</w:t>
      </w:r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0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Enw’r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Gystadleuaeth</w:t>
      </w:r>
      <w:proofErr w:type="spellEnd"/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0"/>
        <w:jc w:val="both"/>
        <w:rPr>
          <w:color w:val="000000"/>
        </w:rPr>
      </w:pPr>
      <w:proofErr w:type="spellStart"/>
      <w:r>
        <w:rPr>
          <w:color w:val="000000"/>
        </w:rPr>
        <w:t>Gwaith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ym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maes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Adeiladu</w:t>
      </w:r>
      <w:proofErr w:type="spellEnd"/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0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</w:t>
      </w:r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0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Trosolwg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o’r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Gystadleuaeth</w:t>
      </w:r>
      <w:proofErr w:type="spellEnd"/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color w:val="000000"/>
        </w:rPr>
      </w:pPr>
      <w:r>
        <w:rPr>
          <w:color w:val="000000"/>
        </w:rPr>
        <w:t xml:space="preserve">Mae </w:t>
      </w:r>
      <w:proofErr w:type="spellStart"/>
      <w:r>
        <w:rPr>
          <w:color w:val="000000"/>
        </w:rPr>
        <w:t>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Weithwyr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ym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maes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Adeiladu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wybodaeth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arbenigol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ddeall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lluniadau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peirianyddol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a’u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defnyddio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adeiladu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strwythurau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gywir</w:t>
      </w:r>
      <w:proofErr w:type="spellEnd"/>
      <w:r>
        <w:rPr>
          <w:color w:val="000000"/>
        </w:rPr>
        <w:t xml:space="preserve">. </w:t>
      </w:r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color w:val="000000"/>
        </w:rPr>
      </w:pPr>
      <w:proofErr w:type="spellStart"/>
      <w:r>
        <w:rPr>
          <w:color w:val="000000"/>
        </w:rPr>
        <w:t>Yn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gystadleuaeth</w:t>
      </w:r>
      <w:proofErr w:type="spellEnd"/>
      <w:r>
        <w:rPr>
          <w:color w:val="000000"/>
        </w:rPr>
        <w:t xml:space="preserve"> hon, </w:t>
      </w:r>
      <w:proofErr w:type="spellStart"/>
      <w:r>
        <w:rPr>
          <w:color w:val="000000"/>
        </w:rPr>
        <w:t>bydd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angen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gystadleuwyr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dde</w:t>
      </w:r>
      <w:r>
        <w:rPr>
          <w:color w:val="000000"/>
        </w:rPr>
        <w:t>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sut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dylid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defnyddio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gwahanol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fathau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ddur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ynghyd</w:t>
      </w:r>
      <w:proofErr w:type="spellEnd"/>
      <w:r>
        <w:rPr>
          <w:color w:val="000000"/>
        </w:rPr>
        <w:t xml:space="preserve"> â </w:t>
      </w:r>
      <w:proofErr w:type="spellStart"/>
      <w:r>
        <w:rPr>
          <w:color w:val="000000"/>
        </w:rPr>
        <w:t>sut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i'w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torri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huno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a'u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weldio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mewn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gweithdai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peirianneg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ogystal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ag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safle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benodol</w:t>
      </w:r>
      <w:proofErr w:type="spellEnd"/>
      <w:r>
        <w:rPr>
          <w:color w:val="000000"/>
        </w:rPr>
        <w:t>.</w:t>
      </w:r>
    </w:p>
    <w:p w:rsidR="00DF5642" w:rsidRDefault="00DF564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/>
          <w:color w:val="000000"/>
          <w:sz w:val="20"/>
          <w:szCs w:val="20"/>
        </w:rPr>
      </w:pPr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0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Gofynion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Mynediad</w:t>
      </w:r>
      <w:proofErr w:type="spellEnd"/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0"/>
        <w:jc w:val="both"/>
        <w:rPr>
          <w:color w:val="000000"/>
        </w:rPr>
      </w:pPr>
      <w:proofErr w:type="spellStart"/>
      <w:r>
        <w:rPr>
          <w:color w:val="000000"/>
        </w:rPr>
        <w:t>Mae'r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gystadleuaeth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gyfer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rhai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sy'n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hyfforddi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gyfer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gyrfa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yn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Diwydiant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Adeiladu</w:t>
      </w:r>
      <w:proofErr w:type="spellEnd"/>
      <w:r>
        <w:rPr>
          <w:color w:val="000000"/>
        </w:rPr>
        <w:t xml:space="preserve"> ac </w:t>
      </w:r>
      <w:proofErr w:type="spellStart"/>
      <w:r>
        <w:rPr>
          <w:color w:val="000000"/>
        </w:rPr>
        <w:t>yn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astudio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tuag</w:t>
      </w:r>
      <w:proofErr w:type="spellEnd"/>
      <w:r>
        <w:rPr>
          <w:color w:val="000000"/>
        </w:rPr>
        <w:t xml:space="preserve"> at </w:t>
      </w:r>
      <w:proofErr w:type="spellStart"/>
      <w:r>
        <w:rPr>
          <w:color w:val="000000"/>
        </w:rPr>
        <w:t>gymhwyster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Weldio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Saernïo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lefel</w:t>
      </w:r>
      <w:proofErr w:type="spellEnd"/>
      <w:r>
        <w:rPr>
          <w:color w:val="000000"/>
        </w:rPr>
        <w:t xml:space="preserve"> 3 </w:t>
      </w:r>
      <w:proofErr w:type="spellStart"/>
      <w:r>
        <w:rPr>
          <w:color w:val="000000"/>
        </w:rPr>
        <w:t>neu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brentisiaeth</w:t>
      </w:r>
      <w:proofErr w:type="spellEnd"/>
      <w:r>
        <w:rPr>
          <w:color w:val="000000"/>
        </w:rPr>
        <w:t>.</w:t>
      </w:r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20"/>
        <w:jc w:val="both"/>
        <w:rPr>
          <w:color w:val="000000"/>
        </w:rPr>
      </w:pPr>
      <w:proofErr w:type="spellStart"/>
      <w:r>
        <w:rPr>
          <w:color w:val="000000"/>
        </w:rPr>
        <w:t>Gwnewch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siŵr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ymgeiswyr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sgiliau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a'r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gallu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angenrheidiol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gwblhau'r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dasg</w:t>
      </w:r>
      <w:proofErr w:type="spellEnd"/>
      <w:r>
        <w:rPr>
          <w:color w:val="000000"/>
        </w:rPr>
        <w:t>.</w:t>
      </w:r>
    </w:p>
    <w:p w:rsidR="00DF5642" w:rsidRDefault="00DF564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20"/>
        <w:jc w:val="both"/>
        <w:rPr>
          <w:color w:val="000000"/>
        </w:rPr>
      </w:pPr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20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Cyfyngiadau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capasiti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mynediad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yn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ôl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sefydliad</w:t>
      </w:r>
      <w:proofErr w:type="spellEnd"/>
    </w:p>
    <w:p w:rsidR="00DF5642" w:rsidRDefault="008A155A">
      <w:pPr>
        <w:jc w:val="both"/>
      </w:pPr>
      <w:proofErr w:type="spellStart"/>
      <w:r>
        <w:t>Bydd</w:t>
      </w:r>
      <w:proofErr w:type="spellEnd"/>
      <w:r>
        <w:t xml:space="preserve"> y </w:t>
      </w:r>
      <w:proofErr w:type="spellStart"/>
      <w:r>
        <w:t>gystadleuaeth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chynnal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sefydliadau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.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lluniadau'r</w:t>
      </w:r>
      <w:proofErr w:type="spellEnd"/>
      <w:r>
        <w:t xml:space="preserve"> </w:t>
      </w:r>
      <w:proofErr w:type="spellStart"/>
      <w:r>
        <w:t>gystadleuaeth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hanfon</w:t>
      </w:r>
      <w:proofErr w:type="spellEnd"/>
      <w:r>
        <w:t xml:space="preserve"> </w:t>
      </w:r>
      <w:proofErr w:type="spellStart"/>
      <w:proofErr w:type="gramStart"/>
      <w:r>
        <w:t>allan</w:t>
      </w:r>
      <w:proofErr w:type="spellEnd"/>
      <w:proofErr w:type="gram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ddiwrnod</w:t>
      </w:r>
      <w:proofErr w:type="spellEnd"/>
      <w:r>
        <w:t xml:space="preserve"> y </w:t>
      </w:r>
      <w:proofErr w:type="spellStart"/>
      <w:r>
        <w:t>cystadlu</w:t>
      </w:r>
      <w:proofErr w:type="spellEnd"/>
      <w:r>
        <w:t xml:space="preserve">. </w:t>
      </w:r>
      <w:proofErr w:type="spellStart"/>
      <w:r>
        <w:t>Uchafswm</w:t>
      </w:r>
      <w:proofErr w:type="spellEnd"/>
      <w:r>
        <w:t xml:space="preserve"> o 6 </w:t>
      </w:r>
      <w:proofErr w:type="spellStart"/>
      <w:r>
        <w:t>cystadleuydd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bob </w:t>
      </w:r>
      <w:proofErr w:type="spellStart"/>
      <w:r>
        <w:t>campws</w:t>
      </w:r>
      <w:proofErr w:type="spellEnd"/>
      <w:r>
        <w:t xml:space="preserve">.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gweithdy</w:t>
      </w:r>
      <w:proofErr w:type="spellEnd"/>
      <w:r>
        <w:t xml:space="preserve"> </w:t>
      </w:r>
      <w:proofErr w:type="spellStart"/>
      <w:proofErr w:type="gramStart"/>
      <w:r>
        <w:t>gael</w:t>
      </w:r>
      <w:proofErr w:type="spellEnd"/>
      <w:proofErr w:type="gram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recordio</w:t>
      </w:r>
      <w:proofErr w:type="spellEnd"/>
      <w:r>
        <w:t xml:space="preserve"> </w:t>
      </w:r>
      <w:proofErr w:type="spellStart"/>
      <w:r>
        <w:t>wedi'i</w:t>
      </w:r>
      <w:proofErr w:type="spellEnd"/>
      <w:r>
        <w:t xml:space="preserve"> </w:t>
      </w:r>
      <w:proofErr w:type="spellStart"/>
      <w:r>
        <w:t>ffrydio</w:t>
      </w:r>
      <w:proofErr w:type="spellEnd"/>
      <w:r>
        <w:t xml:space="preserve"> / </w:t>
      </w:r>
      <w:proofErr w:type="spellStart"/>
      <w:r>
        <w:t>ffrydio</w:t>
      </w:r>
      <w:proofErr w:type="spellEnd"/>
      <w:r>
        <w:t xml:space="preserve"> </w:t>
      </w:r>
      <w:proofErr w:type="spellStart"/>
      <w:r>
        <w:t>amser</w:t>
      </w:r>
      <w:proofErr w:type="spellEnd"/>
      <w:r>
        <w:t>.</w:t>
      </w:r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0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Brîff</w:t>
      </w:r>
      <w:proofErr w:type="spellEnd"/>
    </w:p>
    <w:p w:rsidR="00DF5642" w:rsidRDefault="008A155A">
      <w:pPr>
        <w:jc w:val="both"/>
      </w:pPr>
      <w:proofErr w:type="spellStart"/>
      <w:r>
        <w:t>Bydd</w:t>
      </w:r>
      <w:proofErr w:type="spellEnd"/>
      <w:r>
        <w:t xml:space="preserve"> y </w:t>
      </w:r>
      <w:proofErr w:type="spellStart"/>
      <w:r>
        <w:t>gystadleuaeth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gofyn</w:t>
      </w:r>
      <w:proofErr w:type="spellEnd"/>
      <w:r>
        <w:t xml:space="preserve"> am </w:t>
      </w:r>
      <w:proofErr w:type="spellStart"/>
      <w:r>
        <w:t>ffugio</w:t>
      </w:r>
      <w:proofErr w:type="spellEnd"/>
      <w:r>
        <w:t xml:space="preserve"> </w:t>
      </w:r>
      <w:proofErr w:type="spellStart"/>
      <w:r>
        <w:t>hopiwr</w:t>
      </w:r>
      <w:proofErr w:type="spellEnd"/>
      <w:r>
        <w:t xml:space="preserve"> 4 </w:t>
      </w:r>
      <w:proofErr w:type="spellStart"/>
      <w:r>
        <w:t>ochr</w:t>
      </w:r>
      <w:proofErr w:type="spellEnd"/>
      <w:r>
        <w:t xml:space="preserve">, a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sgiliau</w:t>
      </w:r>
      <w:proofErr w:type="spellEnd"/>
      <w:r>
        <w:t xml:space="preserve"> a </w:t>
      </w:r>
      <w:proofErr w:type="spellStart"/>
      <w:r>
        <w:t>brofir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</w:p>
    <w:p w:rsidR="00DF5642" w:rsidRDefault="008A155A">
      <w:pPr>
        <w:ind w:left="720" w:hanging="720"/>
        <w:jc w:val="both"/>
      </w:pPr>
      <w:r>
        <w:t xml:space="preserve">• </w:t>
      </w:r>
      <w:r>
        <w:tab/>
      </w:r>
      <w:proofErr w:type="spellStart"/>
      <w:r>
        <w:t>Weldio</w:t>
      </w:r>
      <w:proofErr w:type="spellEnd"/>
      <w:r>
        <w:t xml:space="preserve"> MAGS</w:t>
      </w:r>
    </w:p>
    <w:p w:rsidR="00DF5642" w:rsidRDefault="008A155A">
      <w:pPr>
        <w:ind w:left="720" w:hanging="720"/>
        <w:jc w:val="both"/>
      </w:pPr>
      <w:r>
        <w:t xml:space="preserve">• </w:t>
      </w:r>
      <w:r>
        <w:tab/>
      </w:r>
      <w:proofErr w:type="spellStart"/>
      <w:r>
        <w:t>Drilio</w:t>
      </w:r>
      <w:proofErr w:type="spellEnd"/>
    </w:p>
    <w:p w:rsidR="00DF5642" w:rsidRDefault="00BD12D2">
      <w:pPr>
        <w:ind w:left="720" w:hanging="720"/>
        <w:jc w:val="both"/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4684395</wp:posOffset>
            </wp:positionH>
            <wp:positionV relativeFrom="page">
              <wp:posOffset>8107680</wp:posOffset>
            </wp:positionV>
            <wp:extent cx="1621790" cy="1199515"/>
            <wp:effectExtent l="0" t="0" r="0" b="635"/>
            <wp:wrapSquare wrapText="bothSides" distT="114300" distB="114300" distL="114300" distR="114300"/>
            <wp:docPr id="2" name="image1.jpg" descr="Cronfa Gymdeithasol Ewrop - European Social F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ronfa Gymdeithasol Ewrop - European Social Fun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199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A155A">
        <w:t xml:space="preserve">• </w:t>
      </w:r>
      <w:r w:rsidR="008A155A">
        <w:tab/>
        <w:t>Sawing</w:t>
      </w:r>
    </w:p>
    <w:p w:rsidR="00BD12D2" w:rsidRDefault="00BD12D2">
      <w:pPr>
        <w:ind w:left="720" w:hanging="720"/>
        <w:jc w:val="both"/>
      </w:pPr>
    </w:p>
    <w:p w:rsidR="00BD12D2" w:rsidRDefault="00BD12D2">
      <w:pPr>
        <w:ind w:left="720" w:hanging="720"/>
        <w:jc w:val="both"/>
      </w:pPr>
    </w:p>
    <w:p w:rsidR="00BD12D2" w:rsidRDefault="00BD12D2">
      <w:pPr>
        <w:ind w:left="720" w:hanging="720"/>
        <w:jc w:val="both"/>
      </w:pPr>
    </w:p>
    <w:p w:rsidR="00BD12D2" w:rsidRDefault="00BD12D2">
      <w:pPr>
        <w:ind w:left="720" w:hanging="720"/>
        <w:jc w:val="both"/>
      </w:pPr>
    </w:p>
    <w:p w:rsidR="00DF5642" w:rsidRDefault="008A155A">
      <w:pPr>
        <w:ind w:left="720" w:hanging="720"/>
        <w:jc w:val="both"/>
      </w:pPr>
      <w:r>
        <w:t xml:space="preserve">• </w:t>
      </w:r>
      <w:r>
        <w:tab/>
      </w:r>
      <w:proofErr w:type="spellStart"/>
      <w:r>
        <w:t>Torri</w:t>
      </w:r>
      <w:proofErr w:type="spellEnd"/>
      <w:r>
        <w:t xml:space="preserve"> </w:t>
      </w:r>
      <w:proofErr w:type="spellStart"/>
      <w:r>
        <w:t>ocsigen-asetylen</w:t>
      </w:r>
      <w:proofErr w:type="spellEnd"/>
      <w:r>
        <w:t xml:space="preserve"> / </w:t>
      </w:r>
      <w:r w:rsidR="00BD12D2">
        <w:t xml:space="preserve">Plasma </w:t>
      </w:r>
      <w:proofErr w:type="spellStart"/>
      <w:r w:rsidR="00BD12D2">
        <w:t>Llaw</w:t>
      </w:r>
      <w:proofErr w:type="spellEnd"/>
      <w:r w:rsidR="00BD12D2">
        <w:t xml:space="preserve"> (Ni </w:t>
      </w:r>
      <w:proofErr w:type="spellStart"/>
      <w:r w:rsidR="00BD12D2">
        <w:t>ddylid</w:t>
      </w:r>
      <w:proofErr w:type="spellEnd"/>
      <w:r w:rsidR="00BD12D2">
        <w:t xml:space="preserve"> </w:t>
      </w:r>
      <w:proofErr w:type="spellStart"/>
      <w:r w:rsidR="00BD12D2">
        <w:t>gwisgo</w:t>
      </w:r>
      <w:proofErr w:type="spellEnd"/>
      <w:r w:rsidR="00BD12D2">
        <w:t xml:space="preserve"> </w:t>
      </w:r>
      <w:proofErr w:type="spellStart"/>
      <w:r w:rsidR="00BD12D2">
        <w:t>t</w:t>
      </w:r>
      <w:r>
        <w:t>riadau</w:t>
      </w:r>
      <w:proofErr w:type="spellEnd"/>
      <w:r>
        <w:t xml:space="preserve"> </w:t>
      </w:r>
      <w:proofErr w:type="spellStart"/>
      <w:r>
        <w:t>thermol</w:t>
      </w:r>
      <w:proofErr w:type="spellEnd"/>
      <w:r>
        <w:t>)</w:t>
      </w:r>
    </w:p>
    <w:p w:rsidR="00DF5642" w:rsidRDefault="008A155A">
      <w:pPr>
        <w:jc w:val="both"/>
      </w:pPr>
      <w:r>
        <w:t xml:space="preserve">           - Y </w:t>
      </w:r>
      <w:proofErr w:type="spellStart"/>
      <w:r>
        <w:t>prif</w:t>
      </w:r>
      <w:proofErr w:type="spellEnd"/>
      <w:r>
        <w:t xml:space="preserve"> gorff </w:t>
      </w:r>
      <w:proofErr w:type="spellStart"/>
      <w:r>
        <w:t>i'w</w:t>
      </w:r>
      <w:proofErr w:type="spellEnd"/>
      <w:r>
        <w:t xml:space="preserve"> </w:t>
      </w:r>
      <w:proofErr w:type="spellStart"/>
      <w:r>
        <w:t>dorri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offer </w:t>
      </w:r>
      <w:proofErr w:type="spellStart"/>
      <w:r>
        <w:t>canolfannau</w:t>
      </w:r>
      <w:proofErr w:type="spellEnd"/>
      <w:r>
        <w:t xml:space="preserve"> </w:t>
      </w:r>
      <w:proofErr w:type="spellStart"/>
      <w:r>
        <w:t>gilotîn</w:t>
      </w:r>
      <w:proofErr w:type="spellEnd"/>
      <w:r>
        <w:t xml:space="preserve"> / </w:t>
      </w:r>
      <w:proofErr w:type="spellStart"/>
      <w:r>
        <w:t>sgraffiniol</w:t>
      </w:r>
      <w:proofErr w:type="spellEnd"/>
      <w:r>
        <w:t xml:space="preserve"> / </w:t>
      </w:r>
      <w:proofErr w:type="spellStart"/>
      <w:r>
        <w:t>thermol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ystafelloedd</w:t>
      </w:r>
      <w:proofErr w:type="spellEnd"/>
    </w:p>
    <w:p w:rsidR="00DF5642" w:rsidRDefault="008A155A">
      <w:pPr>
        <w:ind w:left="720" w:hanging="720"/>
        <w:jc w:val="both"/>
      </w:pPr>
      <w:r>
        <w:t xml:space="preserve">• </w:t>
      </w:r>
      <w:r>
        <w:tab/>
      </w:r>
      <w:proofErr w:type="spellStart"/>
      <w:r>
        <w:t>Dulliau'r</w:t>
      </w:r>
      <w:proofErr w:type="spellEnd"/>
      <w:r>
        <w:t xml:space="preserve"> </w:t>
      </w:r>
      <w:proofErr w:type="spellStart"/>
      <w:r>
        <w:t>Cynulliad</w:t>
      </w:r>
      <w:proofErr w:type="spellEnd"/>
    </w:p>
    <w:p w:rsidR="00DF5642" w:rsidRDefault="008A155A">
      <w:pPr>
        <w:ind w:left="720" w:hanging="720"/>
        <w:jc w:val="both"/>
      </w:pPr>
      <w:proofErr w:type="gramStart"/>
      <w:r>
        <w:t xml:space="preserve">• </w:t>
      </w:r>
      <w:r>
        <w:tab/>
      </w:r>
      <w:proofErr w:type="spellStart"/>
      <w:r>
        <w:t>Marcio</w:t>
      </w:r>
      <w:proofErr w:type="spellEnd"/>
      <w:r>
        <w:t xml:space="preserve"> </w:t>
      </w:r>
      <w:proofErr w:type="spellStart"/>
      <w:r>
        <w:t>allan</w:t>
      </w:r>
      <w:proofErr w:type="spellEnd"/>
      <w:proofErr w:type="gramEnd"/>
    </w:p>
    <w:p w:rsidR="00DF5642" w:rsidRDefault="00DF5642">
      <w:pPr>
        <w:jc w:val="both"/>
      </w:pPr>
    </w:p>
    <w:p w:rsidR="00DF5642" w:rsidRDefault="008A155A">
      <w:pPr>
        <w:jc w:val="both"/>
        <w:rPr>
          <w:color w:val="000000"/>
        </w:rPr>
      </w:pPr>
      <w:proofErr w:type="spellStart"/>
      <w:r>
        <w:t>Gweler</w:t>
      </w:r>
      <w:proofErr w:type="spellEnd"/>
      <w:r>
        <w:t xml:space="preserve"> </w:t>
      </w:r>
      <w:proofErr w:type="spellStart"/>
      <w:r>
        <w:t>lluniad</w:t>
      </w:r>
      <w:proofErr w:type="spellEnd"/>
      <w:r>
        <w:t xml:space="preserve"> y </w:t>
      </w:r>
      <w:proofErr w:type="spellStart"/>
      <w:r>
        <w:t>gystadleuaeth</w:t>
      </w:r>
      <w:proofErr w:type="spellEnd"/>
      <w:r>
        <w:t xml:space="preserve"> am </w:t>
      </w:r>
      <w:proofErr w:type="spellStart"/>
      <w:r>
        <w:t>fanylion</w:t>
      </w:r>
      <w:proofErr w:type="spellEnd"/>
      <w:r>
        <w:rPr>
          <w:color w:val="000000"/>
        </w:rPr>
        <w:t xml:space="preserve"> </w:t>
      </w:r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0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Rhestr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Seilwaith</w:t>
      </w:r>
      <w:proofErr w:type="spellEnd"/>
    </w:p>
    <w:p w:rsidR="00DF5642" w:rsidRPr="00BD12D2" w:rsidRDefault="008A155A" w:rsidP="00BD12D2">
      <w:pPr>
        <w:pStyle w:val="ListParagraph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0" w:hanging="720"/>
        <w:jc w:val="both"/>
        <w:rPr>
          <w:color w:val="000000"/>
        </w:rPr>
      </w:pPr>
      <w:proofErr w:type="spellStart"/>
      <w:r w:rsidRPr="00BD12D2">
        <w:rPr>
          <w:color w:val="000000"/>
        </w:rPr>
        <w:t>Bydd</w:t>
      </w:r>
      <w:proofErr w:type="spellEnd"/>
      <w:r w:rsidRPr="00BD12D2">
        <w:rPr>
          <w:color w:val="000000"/>
        </w:rPr>
        <w:t xml:space="preserve"> </w:t>
      </w:r>
      <w:proofErr w:type="spellStart"/>
      <w:r w:rsidRPr="00BD12D2">
        <w:rPr>
          <w:color w:val="000000"/>
        </w:rPr>
        <w:t>pob</w:t>
      </w:r>
      <w:proofErr w:type="spellEnd"/>
      <w:r w:rsidRPr="00BD12D2">
        <w:rPr>
          <w:color w:val="000000"/>
        </w:rPr>
        <w:t xml:space="preserve"> </w:t>
      </w:r>
      <w:proofErr w:type="spellStart"/>
      <w:r w:rsidRPr="00BD12D2">
        <w:rPr>
          <w:color w:val="000000"/>
        </w:rPr>
        <w:t>lleoliad</w:t>
      </w:r>
      <w:proofErr w:type="spellEnd"/>
      <w:r w:rsidRPr="00BD12D2">
        <w:rPr>
          <w:color w:val="000000"/>
        </w:rPr>
        <w:t xml:space="preserve"> </w:t>
      </w:r>
      <w:proofErr w:type="spellStart"/>
      <w:r w:rsidRPr="00BD12D2">
        <w:rPr>
          <w:color w:val="000000"/>
        </w:rPr>
        <w:t>yn</w:t>
      </w:r>
      <w:proofErr w:type="spellEnd"/>
      <w:r w:rsidRPr="00BD12D2">
        <w:rPr>
          <w:color w:val="000000"/>
        </w:rPr>
        <w:t xml:space="preserve"> </w:t>
      </w:r>
      <w:proofErr w:type="spellStart"/>
      <w:r w:rsidRPr="00BD12D2">
        <w:rPr>
          <w:color w:val="000000"/>
        </w:rPr>
        <w:t>ateb</w:t>
      </w:r>
      <w:proofErr w:type="spellEnd"/>
      <w:r w:rsidRPr="00BD12D2">
        <w:rPr>
          <w:color w:val="000000"/>
        </w:rPr>
        <w:t xml:space="preserve"> y </w:t>
      </w:r>
      <w:proofErr w:type="spellStart"/>
      <w:r w:rsidRPr="00BD12D2">
        <w:rPr>
          <w:color w:val="000000"/>
        </w:rPr>
        <w:t>gofynion</w:t>
      </w:r>
      <w:proofErr w:type="spellEnd"/>
      <w:r w:rsidRPr="00BD12D2">
        <w:rPr>
          <w:color w:val="000000"/>
        </w:rPr>
        <w:t xml:space="preserve"> </w:t>
      </w:r>
      <w:proofErr w:type="spellStart"/>
      <w:r w:rsidRPr="00BD12D2">
        <w:rPr>
          <w:color w:val="000000"/>
        </w:rPr>
        <w:t>sylfaenol</w:t>
      </w:r>
      <w:proofErr w:type="spellEnd"/>
      <w:r w:rsidRPr="00BD12D2">
        <w:rPr>
          <w:color w:val="000000"/>
        </w:rPr>
        <w:t xml:space="preserve"> </w:t>
      </w:r>
      <w:proofErr w:type="spellStart"/>
      <w:r w:rsidRPr="00BD12D2">
        <w:rPr>
          <w:color w:val="000000"/>
        </w:rPr>
        <w:t>canl</w:t>
      </w:r>
      <w:r w:rsidRPr="00BD12D2">
        <w:rPr>
          <w:color w:val="000000"/>
        </w:rPr>
        <w:t>ynol</w:t>
      </w:r>
      <w:proofErr w:type="spellEnd"/>
      <w:r w:rsidRPr="00BD12D2">
        <w:rPr>
          <w:color w:val="000000"/>
        </w:rPr>
        <w:t>:</w:t>
      </w:r>
    </w:p>
    <w:p w:rsidR="00DF5642" w:rsidRPr="00BD12D2" w:rsidRDefault="008A155A" w:rsidP="00BD12D2">
      <w:pPr>
        <w:pStyle w:val="ListParagraph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0" w:hanging="720"/>
        <w:jc w:val="both"/>
        <w:rPr>
          <w:color w:val="000000"/>
        </w:rPr>
      </w:pPr>
      <w:proofErr w:type="spellStart"/>
      <w:r w:rsidRPr="00BD12D2">
        <w:rPr>
          <w:color w:val="000000"/>
        </w:rPr>
        <w:t>Digon</w:t>
      </w:r>
      <w:proofErr w:type="spellEnd"/>
      <w:r w:rsidRPr="00BD12D2">
        <w:rPr>
          <w:color w:val="000000"/>
        </w:rPr>
        <w:t xml:space="preserve"> o </w:t>
      </w:r>
      <w:proofErr w:type="spellStart"/>
      <w:r w:rsidRPr="00BD12D2">
        <w:rPr>
          <w:color w:val="000000"/>
        </w:rPr>
        <w:t>ardaloedd</w:t>
      </w:r>
      <w:proofErr w:type="spellEnd"/>
      <w:r w:rsidRPr="00BD12D2">
        <w:rPr>
          <w:color w:val="000000"/>
        </w:rPr>
        <w:t xml:space="preserve"> </w:t>
      </w:r>
      <w:proofErr w:type="spellStart"/>
      <w:r w:rsidRPr="00BD12D2">
        <w:rPr>
          <w:color w:val="000000"/>
        </w:rPr>
        <w:t>weldio</w:t>
      </w:r>
      <w:proofErr w:type="spellEnd"/>
    </w:p>
    <w:p w:rsidR="00BD12D2" w:rsidRDefault="008A155A" w:rsidP="00BD12D2">
      <w:pPr>
        <w:pStyle w:val="ListParagraph"/>
        <w:numPr>
          <w:ilvl w:val="0"/>
          <w:numId w:val="4"/>
        </w:numPr>
        <w:ind w:hanging="720"/>
      </w:pPr>
      <w:proofErr w:type="spellStart"/>
      <w:r>
        <w:t>Gilotîn</w:t>
      </w:r>
      <w:proofErr w:type="spellEnd"/>
    </w:p>
    <w:p w:rsidR="00BD12D2" w:rsidRPr="00BD12D2" w:rsidRDefault="008A155A" w:rsidP="00BD12D2">
      <w:pPr>
        <w:pStyle w:val="ListParagraph"/>
        <w:numPr>
          <w:ilvl w:val="0"/>
          <w:numId w:val="4"/>
        </w:numPr>
        <w:ind w:hanging="720"/>
        <w:rPr>
          <w:color w:val="000000"/>
        </w:rPr>
      </w:pPr>
      <w:proofErr w:type="spellStart"/>
      <w:r w:rsidRPr="00BD12D2">
        <w:rPr>
          <w:color w:val="000000"/>
        </w:rPr>
        <w:t>Cyfarpar</w:t>
      </w:r>
      <w:proofErr w:type="spellEnd"/>
      <w:r w:rsidRPr="00BD12D2">
        <w:rPr>
          <w:color w:val="000000"/>
        </w:rPr>
        <w:t xml:space="preserve"> </w:t>
      </w:r>
      <w:proofErr w:type="spellStart"/>
      <w:r w:rsidRPr="00BD12D2">
        <w:rPr>
          <w:color w:val="000000"/>
        </w:rPr>
        <w:t>weldio</w:t>
      </w:r>
      <w:proofErr w:type="spellEnd"/>
      <w:r w:rsidRPr="00BD12D2">
        <w:rPr>
          <w:color w:val="000000"/>
        </w:rPr>
        <w:t xml:space="preserve"> MAGS</w:t>
      </w:r>
    </w:p>
    <w:p w:rsidR="00BD12D2" w:rsidRPr="00BD12D2" w:rsidRDefault="008A155A" w:rsidP="00BD12D2">
      <w:pPr>
        <w:pStyle w:val="ListParagraph"/>
        <w:numPr>
          <w:ilvl w:val="0"/>
          <w:numId w:val="4"/>
        </w:numPr>
        <w:ind w:hanging="720"/>
        <w:rPr>
          <w:color w:val="000000"/>
        </w:rPr>
      </w:pPr>
      <w:proofErr w:type="spellStart"/>
      <w:r w:rsidRPr="00BD12D2">
        <w:rPr>
          <w:color w:val="000000"/>
        </w:rPr>
        <w:t>Byrddau</w:t>
      </w:r>
      <w:proofErr w:type="spellEnd"/>
      <w:r w:rsidRPr="00BD12D2">
        <w:rPr>
          <w:color w:val="000000"/>
        </w:rPr>
        <w:t xml:space="preserve"> </w:t>
      </w:r>
      <w:proofErr w:type="spellStart"/>
      <w:r w:rsidRPr="00BD12D2">
        <w:rPr>
          <w:color w:val="000000"/>
        </w:rPr>
        <w:t>marcio</w:t>
      </w:r>
      <w:proofErr w:type="spellEnd"/>
    </w:p>
    <w:p w:rsidR="00BD12D2" w:rsidRPr="00BD12D2" w:rsidRDefault="008A155A" w:rsidP="00BD12D2">
      <w:pPr>
        <w:pStyle w:val="ListParagraph"/>
        <w:numPr>
          <w:ilvl w:val="0"/>
          <w:numId w:val="4"/>
        </w:numPr>
        <w:ind w:hanging="720"/>
        <w:rPr>
          <w:color w:val="000000"/>
        </w:rPr>
      </w:pPr>
      <w:proofErr w:type="spellStart"/>
      <w:r w:rsidRPr="00BD12D2">
        <w:rPr>
          <w:color w:val="000000"/>
        </w:rPr>
        <w:t>Meinciau</w:t>
      </w:r>
      <w:proofErr w:type="spellEnd"/>
      <w:r w:rsidRPr="00BD12D2">
        <w:rPr>
          <w:color w:val="000000"/>
        </w:rPr>
        <w:t xml:space="preserve"> </w:t>
      </w:r>
      <w:proofErr w:type="spellStart"/>
      <w:r w:rsidRPr="00BD12D2">
        <w:rPr>
          <w:color w:val="000000"/>
        </w:rPr>
        <w:t>ar</w:t>
      </w:r>
      <w:proofErr w:type="spellEnd"/>
      <w:r w:rsidRPr="00BD12D2">
        <w:rPr>
          <w:color w:val="000000"/>
        </w:rPr>
        <w:t xml:space="preserve"> </w:t>
      </w:r>
      <w:proofErr w:type="spellStart"/>
      <w:r w:rsidRPr="00BD12D2">
        <w:rPr>
          <w:color w:val="000000"/>
        </w:rPr>
        <w:t>gyfer</w:t>
      </w:r>
      <w:proofErr w:type="spellEnd"/>
      <w:r w:rsidRPr="00BD12D2">
        <w:rPr>
          <w:color w:val="000000"/>
        </w:rPr>
        <w:t xml:space="preserve"> </w:t>
      </w:r>
      <w:proofErr w:type="spellStart"/>
      <w:r w:rsidRPr="00BD12D2">
        <w:rPr>
          <w:color w:val="000000"/>
        </w:rPr>
        <w:t>cydosod</w:t>
      </w:r>
      <w:proofErr w:type="spellEnd"/>
      <w:r w:rsidRPr="00BD12D2">
        <w:rPr>
          <w:color w:val="000000"/>
        </w:rPr>
        <w:t xml:space="preserve"> </w:t>
      </w:r>
      <w:proofErr w:type="spellStart"/>
      <w:r w:rsidRPr="00BD12D2">
        <w:rPr>
          <w:color w:val="000000"/>
        </w:rPr>
        <w:t>cydrannau</w:t>
      </w:r>
      <w:proofErr w:type="spellEnd"/>
    </w:p>
    <w:p w:rsidR="00BD12D2" w:rsidRPr="00BD12D2" w:rsidRDefault="008A155A" w:rsidP="00BD12D2">
      <w:pPr>
        <w:pStyle w:val="ListParagraph"/>
        <w:numPr>
          <w:ilvl w:val="0"/>
          <w:numId w:val="4"/>
        </w:numPr>
        <w:ind w:hanging="720"/>
        <w:rPr>
          <w:color w:val="000000"/>
        </w:rPr>
      </w:pPr>
      <w:proofErr w:type="spellStart"/>
      <w:r w:rsidRPr="00BD12D2">
        <w:rPr>
          <w:color w:val="000000"/>
        </w:rPr>
        <w:t>Bandlifiau</w:t>
      </w:r>
      <w:proofErr w:type="spellEnd"/>
    </w:p>
    <w:p w:rsidR="00BD12D2" w:rsidRPr="00BD12D2" w:rsidRDefault="008A155A" w:rsidP="00BD12D2">
      <w:pPr>
        <w:pStyle w:val="ListParagraph"/>
        <w:numPr>
          <w:ilvl w:val="0"/>
          <w:numId w:val="4"/>
        </w:numPr>
        <w:ind w:hanging="720"/>
        <w:rPr>
          <w:color w:val="000000"/>
        </w:rPr>
      </w:pPr>
      <w:proofErr w:type="spellStart"/>
      <w:r w:rsidRPr="00BD12D2">
        <w:rPr>
          <w:color w:val="000000"/>
        </w:rPr>
        <w:t>Llifiau</w:t>
      </w:r>
      <w:proofErr w:type="spellEnd"/>
      <w:r w:rsidRPr="00BD12D2">
        <w:rPr>
          <w:color w:val="000000"/>
        </w:rPr>
        <w:t xml:space="preserve"> </w:t>
      </w:r>
      <w:proofErr w:type="spellStart"/>
      <w:r w:rsidRPr="00BD12D2">
        <w:rPr>
          <w:color w:val="000000"/>
        </w:rPr>
        <w:t>torri</w:t>
      </w:r>
      <w:proofErr w:type="spellEnd"/>
      <w:r w:rsidRPr="00BD12D2">
        <w:rPr>
          <w:color w:val="000000"/>
        </w:rPr>
        <w:t xml:space="preserve"> (</w:t>
      </w:r>
      <w:proofErr w:type="spellStart"/>
      <w:r w:rsidRPr="00BD12D2">
        <w:rPr>
          <w:i/>
          <w:color w:val="000000"/>
        </w:rPr>
        <w:t>Chopsaws</w:t>
      </w:r>
      <w:proofErr w:type="spellEnd"/>
      <w:r w:rsidRPr="00BD12D2">
        <w:rPr>
          <w:color w:val="000000"/>
        </w:rPr>
        <w:t>)</w:t>
      </w:r>
    </w:p>
    <w:p w:rsidR="00BD12D2" w:rsidRPr="00BD12D2" w:rsidRDefault="008A155A" w:rsidP="00BD12D2">
      <w:pPr>
        <w:pStyle w:val="ListParagraph"/>
        <w:numPr>
          <w:ilvl w:val="0"/>
          <w:numId w:val="4"/>
        </w:numPr>
        <w:ind w:hanging="720"/>
        <w:rPr>
          <w:color w:val="000000"/>
        </w:rPr>
      </w:pPr>
      <w:proofErr w:type="spellStart"/>
      <w:r w:rsidRPr="00BD12D2">
        <w:rPr>
          <w:color w:val="000000"/>
        </w:rPr>
        <w:t>Driliau</w:t>
      </w:r>
      <w:proofErr w:type="spellEnd"/>
      <w:r w:rsidRPr="00BD12D2">
        <w:rPr>
          <w:color w:val="000000"/>
        </w:rPr>
        <w:t xml:space="preserve"> pedestal </w:t>
      </w:r>
      <w:proofErr w:type="spellStart"/>
      <w:r w:rsidRPr="00BD12D2">
        <w:rPr>
          <w:color w:val="000000"/>
        </w:rPr>
        <w:t>neu</w:t>
      </w:r>
      <w:proofErr w:type="spellEnd"/>
      <w:r w:rsidRPr="00BD12D2">
        <w:rPr>
          <w:color w:val="000000"/>
        </w:rPr>
        <w:t xml:space="preserve"> </w:t>
      </w:r>
      <w:proofErr w:type="spellStart"/>
      <w:r w:rsidRPr="00BD12D2">
        <w:rPr>
          <w:color w:val="000000"/>
        </w:rPr>
        <w:t>ddriliau</w:t>
      </w:r>
      <w:proofErr w:type="spellEnd"/>
      <w:r w:rsidRPr="00BD12D2">
        <w:rPr>
          <w:color w:val="000000"/>
        </w:rPr>
        <w:t xml:space="preserve"> </w:t>
      </w:r>
      <w:proofErr w:type="spellStart"/>
      <w:r w:rsidRPr="00BD12D2">
        <w:rPr>
          <w:color w:val="000000"/>
        </w:rPr>
        <w:t>braich</w:t>
      </w:r>
      <w:proofErr w:type="spellEnd"/>
      <w:r w:rsidRPr="00BD12D2">
        <w:rPr>
          <w:color w:val="000000"/>
        </w:rPr>
        <w:t xml:space="preserve"> </w:t>
      </w:r>
      <w:proofErr w:type="spellStart"/>
      <w:r w:rsidRPr="00BD12D2">
        <w:rPr>
          <w:color w:val="000000"/>
        </w:rPr>
        <w:t>rheiddiol</w:t>
      </w:r>
      <w:proofErr w:type="spellEnd"/>
      <w:r w:rsidRPr="00BD12D2">
        <w:rPr>
          <w:color w:val="000000"/>
        </w:rPr>
        <w:t xml:space="preserve"> (</w:t>
      </w:r>
      <w:r w:rsidRPr="00BD12D2">
        <w:rPr>
          <w:i/>
          <w:color w:val="000000"/>
        </w:rPr>
        <w:t>radial arm drills</w:t>
      </w:r>
      <w:r w:rsidRPr="00BD12D2">
        <w:rPr>
          <w:color w:val="000000"/>
        </w:rPr>
        <w:t>)</w:t>
      </w:r>
    </w:p>
    <w:p w:rsidR="00BD12D2" w:rsidRPr="00BD12D2" w:rsidRDefault="008A155A" w:rsidP="00BD12D2">
      <w:pPr>
        <w:pStyle w:val="ListParagraph"/>
        <w:numPr>
          <w:ilvl w:val="0"/>
          <w:numId w:val="4"/>
        </w:numPr>
        <w:ind w:hanging="720"/>
        <w:rPr>
          <w:color w:val="000000"/>
        </w:rPr>
      </w:pPr>
      <w:r w:rsidRPr="00BD12D2">
        <w:rPr>
          <w:color w:val="000000"/>
        </w:rPr>
        <w:t xml:space="preserve">Offer </w:t>
      </w:r>
      <w:proofErr w:type="spellStart"/>
      <w:r w:rsidRPr="00BD12D2">
        <w:rPr>
          <w:color w:val="000000"/>
        </w:rPr>
        <w:t>torri</w:t>
      </w:r>
      <w:proofErr w:type="spellEnd"/>
      <w:r w:rsidRPr="00BD12D2">
        <w:rPr>
          <w:color w:val="000000"/>
        </w:rPr>
        <w:t xml:space="preserve"> </w:t>
      </w:r>
      <w:proofErr w:type="spellStart"/>
      <w:r w:rsidRPr="00BD12D2">
        <w:rPr>
          <w:color w:val="000000"/>
        </w:rPr>
        <w:t>nwy</w:t>
      </w:r>
      <w:proofErr w:type="spellEnd"/>
      <w:r w:rsidRPr="00BD12D2">
        <w:rPr>
          <w:color w:val="000000"/>
        </w:rPr>
        <w:t xml:space="preserve"> Oxy-</w:t>
      </w:r>
      <w:proofErr w:type="spellStart"/>
      <w:r w:rsidRPr="00BD12D2">
        <w:rPr>
          <w:color w:val="000000"/>
        </w:rPr>
        <w:t>asetylen</w:t>
      </w:r>
      <w:proofErr w:type="spellEnd"/>
    </w:p>
    <w:p w:rsidR="00BD12D2" w:rsidRPr="00BD12D2" w:rsidRDefault="008A155A" w:rsidP="00BD12D2">
      <w:pPr>
        <w:pStyle w:val="ListParagraph"/>
        <w:numPr>
          <w:ilvl w:val="0"/>
          <w:numId w:val="4"/>
        </w:numPr>
        <w:ind w:hanging="720"/>
        <w:rPr>
          <w:color w:val="000000"/>
        </w:rPr>
      </w:pPr>
      <w:proofErr w:type="spellStart"/>
      <w:r w:rsidRPr="00BD12D2">
        <w:rPr>
          <w:color w:val="000000"/>
        </w:rPr>
        <w:t>Llifanydd</w:t>
      </w:r>
      <w:proofErr w:type="spellEnd"/>
      <w:r w:rsidRPr="00BD12D2">
        <w:rPr>
          <w:color w:val="000000"/>
        </w:rPr>
        <w:t xml:space="preserve"> </w:t>
      </w:r>
      <w:proofErr w:type="spellStart"/>
      <w:r w:rsidRPr="00BD12D2">
        <w:rPr>
          <w:color w:val="000000"/>
        </w:rPr>
        <w:t>llaw</w:t>
      </w:r>
      <w:proofErr w:type="spellEnd"/>
      <w:r w:rsidRPr="00BD12D2">
        <w:rPr>
          <w:color w:val="000000"/>
        </w:rPr>
        <w:t xml:space="preserve"> (</w:t>
      </w:r>
      <w:r w:rsidRPr="00BD12D2">
        <w:rPr>
          <w:i/>
          <w:color w:val="000000"/>
        </w:rPr>
        <w:t>hand grinders</w:t>
      </w:r>
      <w:r w:rsidRPr="00BD12D2">
        <w:rPr>
          <w:color w:val="000000"/>
        </w:rPr>
        <w:t>)</w:t>
      </w:r>
    </w:p>
    <w:p w:rsidR="00BD12D2" w:rsidRPr="00BD12D2" w:rsidRDefault="008A155A" w:rsidP="00BD12D2">
      <w:pPr>
        <w:pStyle w:val="ListParagraph"/>
        <w:numPr>
          <w:ilvl w:val="0"/>
          <w:numId w:val="4"/>
        </w:numPr>
        <w:ind w:hanging="720"/>
        <w:rPr>
          <w:color w:val="000000"/>
        </w:rPr>
      </w:pPr>
      <w:proofErr w:type="spellStart"/>
      <w:r w:rsidRPr="00BD12D2">
        <w:rPr>
          <w:color w:val="000000"/>
        </w:rPr>
        <w:t>Echdynwyr</w:t>
      </w:r>
      <w:proofErr w:type="spellEnd"/>
      <w:r w:rsidRPr="00BD12D2">
        <w:rPr>
          <w:color w:val="000000"/>
        </w:rPr>
        <w:t xml:space="preserve"> </w:t>
      </w:r>
      <w:proofErr w:type="spellStart"/>
      <w:r w:rsidRPr="00BD12D2">
        <w:rPr>
          <w:color w:val="000000"/>
        </w:rPr>
        <w:t>mygdarth</w:t>
      </w:r>
      <w:proofErr w:type="spellEnd"/>
      <w:r w:rsidRPr="00BD12D2">
        <w:rPr>
          <w:color w:val="000000"/>
        </w:rPr>
        <w:t xml:space="preserve"> (</w:t>
      </w:r>
      <w:r w:rsidRPr="00BD12D2">
        <w:rPr>
          <w:i/>
          <w:color w:val="000000"/>
        </w:rPr>
        <w:t>fume extractors</w:t>
      </w:r>
      <w:r w:rsidRPr="00BD12D2">
        <w:rPr>
          <w:color w:val="000000"/>
        </w:rPr>
        <w:t>)</w:t>
      </w:r>
    </w:p>
    <w:p w:rsidR="00BD12D2" w:rsidRPr="00BD12D2" w:rsidRDefault="008A155A" w:rsidP="00BD12D2">
      <w:pPr>
        <w:pStyle w:val="ListParagraph"/>
        <w:numPr>
          <w:ilvl w:val="0"/>
          <w:numId w:val="4"/>
        </w:numPr>
        <w:ind w:hanging="720"/>
        <w:rPr>
          <w:color w:val="000000"/>
        </w:rPr>
      </w:pPr>
      <w:proofErr w:type="spellStart"/>
      <w:r w:rsidRPr="00BD12D2">
        <w:rPr>
          <w:color w:val="000000"/>
        </w:rPr>
        <w:t>Defnyddiau</w:t>
      </w:r>
      <w:proofErr w:type="spellEnd"/>
      <w:r w:rsidRPr="00BD12D2">
        <w:rPr>
          <w:color w:val="000000"/>
        </w:rPr>
        <w:t xml:space="preserve"> </w:t>
      </w:r>
      <w:proofErr w:type="spellStart"/>
      <w:r w:rsidRPr="00BD12D2">
        <w:rPr>
          <w:color w:val="000000"/>
        </w:rPr>
        <w:t>traul</w:t>
      </w:r>
      <w:proofErr w:type="spellEnd"/>
      <w:r w:rsidRPr="00BD12D2">
        <w:rPr>
          <w:color w:val="000000"/>
        </w:rPr>
        <w:t xml:space="preserve"> </w:t>
      </w:r>
      <w:proofErr w:type="spellStart"/>
      <w:r w:rsidRPr="00BD12D2">
        <w:rPr>
          <w:color w:val="000000"/>
        </w:rPr>
        <w:t>ar</w:t>
      </w:r>
      <w:proofErr w:type="spellEnd"/>
      <w:r w:rsidRPr="00BD12D2">
        <w:rPr>
          <w:color w:val="000000"/>
        </w:rPr>
        <w:t xml:space="preserve"> </w:t>
      </w:r>
      <w:proofErr w:type="spellStart"/>
      <w:r w:rsidRPr="00BD12D2">
        <w:rPr>
          <w:color w:val="000000"/>
        </w:rPr>
        <w:t>gyfer</w:t>
      </w:r>
      <w:proofErr w:type="spellEnd"/>
      <w:r w:rsidRPr="00BD12D2">
        <w:rPr>
          <w:color w:val="000000"/>
        </w:rPr>
        <w:t xml:space="preserve"> </w:t>
      </w:r>
      <w:proofErr w:type="spellStart"/>
      <w:r w:rsidRPr="00BD12D2">
        <w:rPr>
          <w:color w:val="000000"/>
        </w:rPr>
        <w:t>weldio</w:t>
      </w:r>
      <w:proofErr w:type="spellEnd"/>
    </w:p>
    <w:p w:rsidR="00BD12D2" w:rsidRPr="00BD12D2" w:rsidRDefault="008A155A" w:rsidP="00BD12D2">
      <w:pPr>
        <w:pStyle w:val="ListParagraph"/>
        <w:numPr>
          <w:ilvl w:val="0"/>
          <w:numId w:val="4"/>
        </w:numPr>
        <w:ind w:hanging="720"/>
        <w:rPr>
          <w:color w:val="000000"/>
        </w:rPr>
      </w:pPr>
      <w:r w:rsidRPr="00BD12D2">
        <w:rPr>
          <w:color w:val="000000"/>
        </w:rPr>
        <w:t xml:space="preserve">Offer </w:t>
      </w:r>
      <w:proofErr w:type="spellStart"/>
      <w:r w:rsidRPr="00BD12D2">
        <w:rPr>
          <w:color w:val="000000"/>
        </w:rPr>
        <w:t>llaw</w:t>
      </w:r>
      <w:proofErr w:type="spellEnd"/>
    </w:p>
    <w:p w:rsidR="00DF5642" w:rsidRPr="00BD12D2" w:rsidRDefault="008A155A" w:rsidP="00BD12D2">
      <w:pPr>
        <w:pStyle w:val="ListParagraph"/>
        <w:numPr>
          <w:ilvl w:val="0"/>
          <w:numId w:val="4"/>
        </w:numPr>
        <w:ind w:hanging="720"/>
        <w:rPr>
          <w:b/>
          <w:color w:val="000000"/>
          <w:sz w:val="28"/>
          <w:szCs w:val="28"/>
        </w:rPr>
      </w:pPr>
      <w:proofErr w:type="spellStart"/>
      <w:r w:rsidRPr="00BD12D2">
        <w:rPr>
          <w:color w:val="000000"/>
        </w:rPr>
        <w:t>Darnau</w:t>
      </w:r>
      <w:proofErr w:type="spellEnd"/>
      <w:r w:rsidRPr="00BD12D2">
        <w:rPr>
          <w:color w:val="000000"/>
        </w:rPr>
        <w:t xml:space="preserve"> </w:t>
      </w:r>
      <w:proofErr w:type="spellStart"/>
      <w:r w:rsidRPr="00BD12D2">
        <w:rPr>
          <w:color w:val="000000"/>
        </w:rPr>
        <w:t>sgrap</w:t>
      </w:r>
      <w:proofErr w:type="spellEnd"/>
      <w:r w:rsidRPr="00BD12D2">
        <w:rPr>
          <w:color w:val="000000"/>
        </w:rPr>
        <w:t xml:space="preserve"> </w:t>
      </w:r>
      <w:proofErr w:type="spellStart"/>
      <w:r w:rsidRPr="00BD12D2">
        <w:rPr>
          <w:color w:val="000000"/>
        </w:rPr>
        <w:t>ar</w:t>
      </w:r>
      <w:proofErr w:type="spellEnd"/>
      <w:r w:rsidRPr="00BD12D2">
        <w:rPr>
          <w:color w:val="000000"/>
        </w:rPr>
        <w:t xml:space="preserve"> </w:t>
      </w:r>
      <w:proofErr w:type="spellStart"/>
      <w:r w:rsidRPr="00BD12D2">
        <w:rPr>
          <w:color w:val="000000"/>
        </w:rPr>
        <w:t>gyfer</w:t>
      </w:r>
      <w:proofErr w:type="spellEnd"/>
      <w:r w:rsidRPr="00BD12D2">
        <w:rPr>
          <w:color w:val="000000"/>
        </w:rPr>
        <w:t xml:space="preserve"> </w:t>
      </w:r>
      <w:proofErr w:type="spellStart"/>
      <w:r w:rsidRPr="00BD12D2">
        <w:rPr>
          <w:color w:val="000000"/>
        </w:rPr>
        <w:t>ymarfer</w:t>
      </w:r>
      <w:proofErr w:type="spellEnd"/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0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R</w:t>
      </w:r>
      <w:r>
        <w:rPr>
          <w:b/>
          <w:color w:val="000000"/>
          <w:sz w:val="28"/>
          <w:szCs w:val="28"/>
        </w:rPr>
        <w:t>heolau’r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Gystadleuaeth</w:t>
      </w:r>
      <w:proofErr w:type="spellEnd"/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color w:val="1155CC"/>
          <w:u w:val="single"/>
        </w:rPr>
      </w:pPr>
      <w:r>
        <w:rPr>
          <w:color w:val="000000"/>
        </w:rPr>
        <w:t xml:space="preserve">I weld y </w:t>
      </w:r>
      <w:proofErr w:type="spellStart"/>
      <w:r>
        <w:rPr>
          <w:color w:val="000000"/>
        </w:rPr>
        <w:t>telerau</w:t>
      </w:r>
      <w:proofErr w:type="spellEnd"/>
      <w:r>
        <w:rPr>
          <w:color w:val="000000"/>
        </w:rPr>
        <w:t xml:space="preserve"> ac </w:t>
      </w:r>
      <w:proofErr w:type="spellStart"/>
      <w:r>
        <w:rPr>
          <w:color w:val="000000"/>
        </w:rPr>
        <w:t>amodau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mynediad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a’r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rheolau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cystadlu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cyfanrwydd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ewch</w:t>
      </w:r>
      <w:proofErr w:type="spellEnd"/>
      <w:r>
        <w:rPr>
          <w:color w:val="000000"/>
        </w:rPr>
        <w:t xml:space="preserve"> i:</w:t>
      </w:r>
      <w:hyperlink r:id="rId13">
        <w:r>
          <w:rPr>
            <w:color w:val="000000"/>
          </w:rPr>
          <w:t xml:space="preserve"> </w:t>
        </w:r>
      </w:hyperlink>
      <w:hyperlink r:id="rId14">
        <w:r>
          <w:rPr>
            <w:color w:val="1155CC"/>
            <w:u w:val="single"/>
          </w:rPr>
          <w:t>www.skillscompetitionwales.ac.uk/terms-and-conditions</w:t>
        </w:r>
      </w:hyperlink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0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Rheolau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sy'n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benodol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i’r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gystadleuaeth</w:t>
      </w:r>
      <w:proofErr w:type="spellEnd"/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630" w:right="40" w:hanging="570"/>
        <w:jc w:val="both"/>
        <w:rPr>
          <w:color w:val="000000"/>
        </w:rPr>
      </w:pPr>
      <w:r>
        <w:rPr>
          <w:color w:val="000000"/>
        </w:rPr>
        <w:t xml:space="preserve">•   </w:t>
      </w:r>
      <w:r>
        <w:rPr>
          <w:color w:val="000000"/>
        </w:rPr>
        <w:tab/>
      </w:r>
      <w:proofErr w:type="spellStart"/>
      <w:r>
        <w:rPr>
          <w:color w:val="000000"/>
        </w:rPr>
        <w:t>Bydd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cystadleuydd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derbyn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brîff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iechyd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diogelwch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ddechrau'r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gystadleuaeth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rhaid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cadw</w:t>
      </w:r>
      <w:proofErr w:type="spellEnd"/>
      <w:r>
        <w:rPr>
          <w:color w:val="000000"/>
        </w:rPr>
        <w:t xml:space="preserve"> at y </w:t>
      </w:r>
      <w:proofErr w:type="spellStart"/>
      <w:r>
        <w:rPr>
          <w:color w:val="000000"/>
        </w:rPr>
        <w:t>rheolau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drwy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gydol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gystadleuaeth</w:t>
      </w:r>
      <w:proofErr w:type="spellEnd"/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630" w:right="40" w:hanging="570"/>
        <w:jc w:val="both"/>
        <w:rPr>
          <w:color w:val="000000"/>
        </w:rPr>
      </w:pPr>
      <w:r>
        <w:rPr>
          <w:color w:val="000000"/>
        </w:rPr>
        <w:t xml:space="preserve">•   </w:t>
      </w:r>
      <w:r>
        <w:rPr>
          <w:color w:val="000000"/>
        </w:rPr>
        <w:tab/>
      </w:r>
      <w:proofErr w:type="spellStart"/>
      <w:r>
        <w:rPr>
          <w:color w:val="000000"/>
        </w:rPr>
        <w:t>Bydd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cystadleuwyr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dechrau</w:t>
      </w:r>
      <w:proofErr w:type="spellEnd"/>
      <w:r>
        <w:rPr>
          <w:color w:val="000000"/>
        </w:rPr>
        <w:t xml:space="preserve"> ac </w:t>
      </w:r>
      <w:proofErr w:type="spellStart"/>
      <w:r>
        <w:rPr>
          <w:color w:val="000000"/>
        </w:rPr>
        <w:t>yn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gorffen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gwaith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ôl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cyfarwyddyd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beirniaid</w:t>
      </w:r>
      <w:proofErr w:type="spellEnd"/>
      <w:r>
        <w:rPr>
          <w:color w:val="000000"/>
        </w:rPr>
        <w:t>.</w:t>
      </w:r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630" w:right="40" w:hanging="570"/>
        <w:jc w:val="both"/>
        <w:rPr>
          <w:color w:val="000000"/>
        </w:rPr>
      </w:pPr>
      <w:r>
        <w:rPr>
          <w:color w:val="000000"/>
        </w:rPr>
        <w:t xml:space="preserve">•   </w:t>
      </w:r>
      <w:r>
        <w:rPr>
          <w:color w:val="000000"/>
        </w:rPr>
        <w:tab/>
      </w:r>
      <w:proofErr w:type="spellStart"/>
      <w:r>
        <w:rPr>
          <w:color w:val="000000"/>
        </w:rPr>
        <w:t>Yn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ystod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gystadleuaeth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ni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ddylai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cystadleuwyr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darfu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gystadleuwyr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siarad</w:t>
      </w:r>
      <w:proofErr w:type="spellEnd"/>
      <w:r>
        <w:rPr>
          <w:color w:val="000000"/>
        </w:rPr>
        <w:t xml:space="preserve"> ag </w:t>
      </w:r>
      <w:proofErr w:type="spellStart"/>
      <w:r>
        <w:rPr>
          <w:color w:val="000000"/>
        </w:rPr>
        <w:t>aelodau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o'r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cyhoedd</w:t>
      </w:r>
      <w:proofErr w:type="spellEnd"/>
      <w:r>
        <w:rPr>
          <w:color w:val="000000"/>
        </w:rPr>
        <w:t>.</w:t>
      </w:r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630" w:right="40" w:hanging="570"/>
        <w:jc w:val="both"/>
        <w:rPr>
          <w:color w:val="000000"/>
        </w:rPr>
      </w:pPr>
      <w:r>
        <w:rPr>
          <w:color w:val="000000"/>
        </w:rPr>
        <w:t xml:space="preserve">•   </w:t>
      </w:r>
      <w:r>
        <w:rPr>
          <w:color w:val="000000"/>
        </w:rPr>
        <w:tab/>
      </w:r>
      <w:proofErr w:type="spellStart"/>
      <w:r>
        <w:rPr>
          <w:color w:val="000000"/>
        </w:rPr>
        <w:t>Rhaid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unrhyw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gystadleuydd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sy'n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dymuno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gadael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ardal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ys</w:t>
      </w:r>
      <w:r>
        <w:rPr>
          <w:color w:val="000000"/>
        </w:rPr>
        <w:t>tod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gystadleuaeth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geisio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caniatâd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beirniaid</w:t>
      </w:r>
      <w:proofErr w:type="spellEnd"/>
      <w:r>
        <w:rPr>
          <w:color w:val="000000"/>
        </w:rPr>
        <w:t xml:space="preserve">. </w:t>
      </w:r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630" w:right="40" w:hanging="570"/>
        <w:jc w:val="both"/>
        <w:rPr>
          <w:color w:val="000000"/>
        </w:rPr>
      </w:pPr>
      <w:r>
        <w:rPr>
          <w:color w:val="000000"/>
        </w:rPr>
        <w:t xml:space="preserve">•   </w:t>
      </w:r>
      <w:r>
        <w:rPr>
          <w:color w:val="000000"/>
        </w:rPr>
        <w:tab/>
        <w:t xml:space="preserve">Ni </w:t>
      </w:r>
      <w:proofErr w:type="spellStart"/>
      <w:r>
        <w:rPr>
          <w:color w:val="000000"/>
        </w:rPr>
        <w:t>chaniateir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gystadleuwyr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gysylltu</w:t>
      </w:r>
      <w:proofErr w:type="spellEnd"/>
      <w:r>
        <w:rPr>
          <w:color w:val="000000"/>
        </w:rPr>
        <w:t xml:space="preserve"> â </w:t>
      </w:r>
      <w:proofErr w:type="spellStart"/>
      <w:r>
        <w:rPr>
          <w:color w:val="000000"/>
        </w:rPr>
        <w:t>thiwtoriaid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hyfforddwyr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ystod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cystadlu</w:t>
      </w:r>
      <w:proofErr w:type="spellEnd"/>
      <w:r>
        <w:rPr>
          <w:color w:val="000000"/>
        </w:rPr>
        <w:t xml:space="preserve">. Gall </w:t>
      </w:r>
      <w:proofErr w:type="spellStart"/>
      <w:r>
        <w:rPr>
          <w:color w:val="000000"/>
        </w:rPr>
        <w:t>diffyg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cydymffurfiaeth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arwain</w:t>
      </w:r>
      <w:proofErr w:type="spellEnd"/>
      <w:r>
        <w:rPr>
          <w:color w:val="000000"/>
        </w:rPr>
        <w:t xml:space="preserve"> at </w:t>
      </w:r>
      <w:proofErr w:type="spellStart"/>
      <w:r>
        <w:rPr>
          <w:color w:val="000000"/>
        </w:rPr>
        <w:t>golli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marciau</w:t>
      </w:r>
      <w:proofErr w:type="spellEnd"/>
      <w:r>
        <w:rPr>
          <w:color w:val="000000"/>
        </w:rPr>
        <w:t>.</w:t>
      </w:r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630" w:right="40" w:hanging="570"/>
        <w:jc w:val="both"/>
        <w:rPr>
          <w:color w:val="000000"/>
        </w:rPr>
      </w:pPr>
      <w:r>
        <w:rPr>
          <w:color w:val="000000"/>
        </w:rPr>
        <w:lastRenderedPageBreak/>
        <w:t xml:space="preserve">•   </w:t>
      </w:r>
      <w:r>
        <w:rPr>
          <w:color w:val="000000"/>
        </w:rPr>
        <w:tab/>
      </w:r>
      <w:proofErr w:type="spellStart"/>
      <w:r>
        <w:rPr>
          <w:color w:val="000000"/>
        </w:rPr>
        <w:t>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bydd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damwain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golled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pŵer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rhaid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i'r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cystadleuwyr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</w:t>
      </w:r>
      <w:r>
        <w:rPr>
          <w:color w:val="000000"/>
        </w:rPr>
        <w:t>ithredu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ôl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cyfarwyddiadau'r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beirniaid</w:t>
      </w:r>
      <w:proofErr w:type="spellEnd"/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630" w:right="40" w:hanging="570"/>
        <w:jc w:val="both"/>
        <w:rPr>
          <w:color w:val="000000"/>
        </w:rPr>
      </w:pPr>
      <w:r>
        <w:rPr>
          <w:color w:val="000000"/>
        </w:rPr>
        <w:t xml:space="preserve">•   </w:t>
      </w:r>
      <w:r>
        <w:rPr>
          <w:color w:val="000000"/>
        </w:rPr>
        <w:tab/>
        <w:t xml:space="preserve">Ni </w:t>
      </w:r>
      <w:proofErr w:type="spellStart"/>
      <w:r>
        <w:rPr>
          <w:color w:val="000000"/>
        </w:rPr>
        <w:t>fydd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cystadleuwyr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sy'n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torri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neu'n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difrodi</w:t>
      </w:r>
      <w:proofErr w:type="spellEnd"/>
      <w:r>
        <w:rPr>
          <w:color w:val="000000"/>
        </w:rPr>
        <w:t xml:space="preserve"> offer </w:t>
      </w:r>
      <w:proofErr w:type="spellStart"/>
      <w:r>
        <w:rPr>
          <w:color w:val="000000"/>
        </w:rPr>
        <w:t>yn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ystod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gystadleuaeth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unrhyw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amser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ychwanegol</w:t>
      </w:r>
      <w:proofErr w:type="spellEnd"/>
      <w:r>
        <w:rPr>
          <w:color w:val="000000"/>
        </w:rPr>
        <w:t>.</w:t>
      </w:r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630" w:right="40" w:hanging="570"/>
        <w:jc w:val="both"/>
        <w:rPr>
          <w:color w:val="000000"/>
        </w:rPr>
      </w:pPr>
      <w:r>
        <w:rPr>
          <w:color w:val="000000"/>
        </w:rPr>
        <w:t xml:space="preserve">•   </w:t>
      </w:r>
      <w:r>
        <w:rPr>
          <w:color w:val="000000"/>
        </w:rPr>
        <w:tab/>
      </w:r>
      <w:proofErr w:type="spellStart"/>
      <w:r>
        <w:rPr>
          <w:color w:val="000000"/>
        </w:rPr>
        <w:t>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gwelir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cystadleuydd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gweithio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mewn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anniogel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cânt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hatal</w:t>
      </w:r>
      <w:proofErr w:type="spellEnd"/>
      <w:r>
        <w:rPr>
          <w:color w:val="000000"/>
        </w:rPr>
        <w:t xml:space="preserve"> ac </w:t>
      </w:r>
      <w:proofErr w:type="spellStart"/>
      <w:proofErr w:type="gramStart"/>
      <w:r>
        <w:rPr>
          <w:color w:val="000000"/>
        </w:rPr>
        <w:t>ni</w:t>
      </w:r>
      <w:proofErr w:type="spellEnd"/>
      <w:proofErr w:type="gramEnd"/>
      <w:r>
        <w:rPr>
          <w:color w:val="000000"/>
        </w:rPr>
        <w:t xml:space="preserve"> chant </w:t>
      </w:r>
      <w:proofErr w:type="spellStart"/>
      <w:r>
        <w:rPr>
          <w:color w:val="000000"/>
        </w:rPr>
        <w:t>barhau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eu</w:t>
      </w:r>
      <w:proofErr w:type="spellEnd"/>
      <w:r>
        <w:rPr>
          <w:color w:val="000000"/>
        </w:rPr>
        <w:t xml:space="preserve"> bod </w:t>
      </w:r>
      <w:proofErr w:type="spellStart"/>
      <w:r>
        <w:rPr>
          <w:color w:val="000000"/>
        </w:rPr>
        <w:t>yn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fodlon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dilyn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cyfarwyddiadau'r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beirniaid</w:t>
      </w:r>
      <w:proofErr w:type="spellEnd"/>
      <w:r>
        <w:rPr>
          <w:color w:val="000000"/>
        </w:rPr>
        <w:t>.</w:t>
      </w:r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630" w:right="40" w:hanging="570"/>
        <w:jc w:val="both"/>
        <w:rPr>
          <w:color w:val="000000"/>
        </w:rPr>
      </w:pPr>
      <w:r>
        <w:rPr>
          <w:color w:val="000000"/>
        </w:rPr>
        <w:t xml:space="preserve">•   </w:t>
      </w:r>
      <w:r>
        <w:rPr>
          <w:color w:val="000000"/>
        </w:rPr>
        <w:tab/>
      </w:r>
      <w:proofErr w:type="spellStart"/>
      <w:r>
        <w:rPr>
          <w:color w:val="000000"/>
        </w:rPr>
        <w:t>Bydd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gystadleuaeth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hasesu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a'i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marcio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banel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feirniaid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o’r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diwydiant</w:t>
      </w:r>
      <w:proofErr w:type="spellEnd"/>
      <w:r>
        <w:rPr>
          <w:color w:val="000000"/>
        </w:rPr>
        <w:t xml:space="preserve">, o </w:t>
      </w:r>
      <w:proofErr w:type="spellStart"/>
      <w:r>
        <w:rPr>
          <w:color w:val="000000"/>
        </w:rPr>
        <w:t>golegau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neu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ddarparwyr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hyfforddiant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ddefnyddio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prawf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dyraniad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marciau’r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gystadleuaeth</w:t>
      </w:r>
      <w:proofErr w:type="spellEnd"/>
      <w:r>
        <w:rPr>
          <w:color w:val="000000"/>
        </w:rPr>
        <w:t>.</w:t>
      </w:r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0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Rheolau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Cystadlu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Cyffredinol</w:t>
      </w:r>
      <w:proofErr w:type="spellEnd"/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630" w:right="40" w:hanging="570"/>
        <w:jc w:val="both"/>
        <w:rPr>
          <w:color w:val="000000"/>
        </w:rPr>
      </w:pPr>
      <w:r>
        <w:rPr>
          <w:color w:val="000000"/>
        </w:rPr>
        <w:t xml:space="preserve">•   </w:t>
      </w:r>
      <w:r>
        <w:rPr>
          <w:color w:val="000000"/>
        </w:rPr>
        <w:tab/>
      </w:r>
      <w:proofErr w:type="spellStart"/>
      <w:r>
        <w:rPr>
          <w:color w:val="000000"/>
        </w:rPr>
        <w:t>Rhaid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diffodd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ffonau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symudol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ystod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gweithgareddau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cystadlu</w:t>
      </w:r>
      <w:proofErr w:type="spellEnd"/>
      <w:r>
        <w:rPr>
          <w:color w:val="000000"/>
        </w:rPr>
        <w:t>.</w:t>
      </w:r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630" w:right="40" w:hanging="570"/>
        <w:jc w:val="both"/>
        <w:rPr>
          <w:color w:val="000000"/>
        </w:rPr>
      </w:pPr>
      <w:r>
        <w:rPr>
          <w:color w:val="000000"/>
        </w:rPr>
        <w:t xml:space="preserve">•   </w:t>
      </w:r>
      <w:r>
        <w:rPr>
          <w:color w:val="000000"/>
        </w:rPr>
        <w:tab/>
        <w:t xml:space="preserve">Ni </w:t>
      </w:r>
      <w:proofErr w:type="spellStart"/>
      <w:r>
        <w:rPr>
          <w:color w:val="000000"/>
        </w:rPr>
        <w:t>chaniateir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gwrando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gerddoriaeth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gyda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chlustffonau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ystod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gweithgareddau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cystadlu</w:t>
      </w:r>
      <w:proofErr w:type="spellEnd"/>
      <w:r>
        <w:rPr>
          <w:color w:val="000000"/>
        </w:rPr>
        <w:t>.</w:t>
      </w:r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630" w:right="40" w:hanging="570"/>
        <w:jc w:val="both"/>
        <w:rPr>
          <w:color w:val="000000"/>
        </w:rPr>
      </w:pPr>
      <w:r>
        <w:rPr>
          <w:color w:val="000000"/>
        </w:rPr>
        <w:t xml:space="preserve">•   </w:t>
      </w:r>
      <w:r>
        <w:rPr>
          <w:color w:val="000000"/>
        </w:rPr>
        <w:tab/>
      </w:r>
      <w:proofErr w:type="spellStart"/>
      <w:r>
        <w:rPr>
          <w:color w:val="000000"/>
        </w:rPr>
        <w:t>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bydd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unrhyw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gwestiynau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ystod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gweithgareddau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cystadlu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dylid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cyfeirio</w:t>
      </w:r>
      <w:proofErr w:type="spellEnd"/>
      <w:r>
        <w:rPr>
          <w:color w:val="000000"/>
        </w:rPr>
        <w:t xml:space="preserve"> at </w:t>
      </w:r>
      <w:proofErr w:type="spellStart"/>
      <w:r>
        <w:rPr>
          <w:color w:val="000000"/>
        </w:rPr>
        <w:t>banel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beirniaid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gystadleuaeth</w:t>
      </w:r>
      <w:proofErr w:type="spellEnd"/>
      <w:r>
        <w:rPr>
          <w:color w:val="000000"/>
        </w:rPr>
        <w:t>.</w:t>
      </w:r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630" w:right="40" w:hanging="570"/>
        <w:jc w:val="both"/>
        <w:rPr>
          <w:color w:val="000000"/>
        </w:rPr>
      </w:pPr>
      <w:r>
        <w:rPr>
          <w:color w:val="000000"/>
        </w:rPr>
        <w:t xml:space="preserve">•   </w:t>
      </w:r>
      <w:r>
        <w:rPr>
          <w:color w:val="000000"/>
        </w:rPr>
        <w:tab/>
        <w:t xml:space="preserve">Ni </w:t>
      </w:r>
      <w:proofErr w:type="spellStart"/>
      <w:r>
        <w:rPr>
          <w:color w:val="000000"/>
        </w:rPr>
        <w:t>ddylai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cystadleuwyr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gyfathrebu</w:t>
      </w:r>
      <w:proofErr w:type="spellEnd"/>
      <w:r>
        <w:rPr>
          <w:color w:val="000000"/>
        </w:rPr>
        <w:t xml:space="preserve"> â </w:t>
      </w:r>
      <w:proofErr w:type="spellStart"/>
      <w:r>
        <w:rPr>
          <w:color w:val="000000"/>
        </w:rPr>
        <w:t>chystadleuwyr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eraill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ystod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gweithgareddau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cystadlu</w:t>
      </w:r>
      <w:proofErr w:type="spellEnd"/>
      <w:r>
        <w:rPr>
          <w:color w:val="000000"/>
        </w:rPr>
        <w:t>.</w:t>
      </w:r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630" w:right="40" w:hanging="570"/>
        <w:jc w:val="both"/>
        <w:rPr>
          <w:color w:val="000000"/>
        </w:rPr>
      </w:pPr>
      <w:r>
        <w:rPr>
          <w:color w:val="000000"/>
        </w:rPr>
        <w:t xml:space="preserve">•   </w:t>
      </w:r>
      <w:r>
        <w:rPr>
          <w:color w:val="000000"/>
        </w:rPr>
        <w:tab/>
      </w:r>
      <w:proofErr w:type="spellStart"/>
      <w:r>
        <w:rPr>
          <w:color w:val="000000"/>
        </w:rPr>
        <w:t>Cyfrifoldeb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cystadleuydd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cyrraedd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brydlon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gyfer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sesiwn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o'r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gystadleuaeth</w:t>
      </w:r>
      <w:proofErr w:type="spellEnd"/>
      <w:r>
        <w:rPr>
          <w:color w:val="000000"/>
        </w:rPr>
        <w:t xml:space="preserve">. Ni </w:t>
      </w:r>
      <w:proofErr w:type="spellStart"/>
      <w:r>
        <w:rPr>
          <w:color w:val="000000"/>
        </w:rPr>
        <w:t>chaniat</w:t>
      </w:r>
      <w:r>
        <w:rPr>
          <w:color w:val="000000"/>
        </w:rPr>
        <w:t>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amser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ychwanegol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byddwch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cyrraedd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hwyr</w:t>
      </w:r>
      <w:proofErr w:type="spellEnd"/>
      <w:r>
        <w:rPr>
          <w:color w:val="000000"/>
        </w:rPr>
        <w:t>.</w:t>
      </w:r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630" w:right="40" w:hanging="570"/>
        <w:jc w:val="both"/>
        <w:rPr>
          <w:color w:val="000000"/>
        </w:rPr>
      </w:pPr>
      <w:r>
        <w:rPr>
          <w:color w:val="000000"/>
        </w:rPr>
        <w:t xml:space="preserve">•   </w:t>
      </w:r>
      <w:r>
        <w:rPr>
          <w:color w:val="000000"/>
        </w:rPr>
        <w:tab/>
      </w:r>
      <w:proofErr w:type="spellStart"/>
      <w:r>
        <w:rPr>
          <w:color w:val="000000"/>
        </w:rPr>
        <w:t>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bydd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methiant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technegol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eich</w:t>
      </w:r>
      <w:proofErr w:type="spellEnd"/>
      <w:r>
        <w:rPr>
          <w:color w:val="000000"/>
        </w:rPr>
        <w:t xml:space="preserve"> offer </w:t>
      </w:r>
      <w:proofErr w:type="spellStart"/>
      <w:r>
        <w:rPr>
          <w:color w:val="000000"/>
        </w:rPr>
        <w:t>dylech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hysbysu’r</w:t>
      </w:r>
      <w:proofErr w:type="spellEnd"/>
      <w:r>
        <w:rPr>
          <w:color w:val="000000"/>
        </w:rPr>
        <w:t xml:space="preserve"> panel </w:t>
      </w:r>
      <w:proofErr w:type="spellStart"/>
      <w:r>
        <w:rPr>
          <w:color w:val="000000"/>
        </w:rPr>
        <w:t>beirniadu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unwaith</w:t>
      </w:r>
      <w:proofErr w:type="spellEnd"/>
      <w:r>
        <w:rPr>
          <w:color w:val="000000"/>
        </w:rPr>
        <w:t xml:space="preserve">.  </w:t>
      </w:r>
      <w:proofErr w:type="spellStart"/>
      <w:r>
        <w:rPr>
          <w:color w:val="000000"/>
        </w:rPr>
        <w:t>Bydd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amser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ychwanegol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ganiatáu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yw'r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nam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hwnt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reolaeth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cystadleuydd</w:t>
      </w:r>
      <w:proofErr w:type="spellEnd"/>
      <w:r>
        <w:rPr>
          <w:color w:val="000000"/>
        </w:rPr>
        <w:t>.</w:t>
      </w:r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0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Marcio</w:t>
      </w:r>
      <w:proofErr w:type="spellEnd"/>
      <w:r>
        <w:rPr>
          <w:b/>
          <w:color w:val="000000"/>
          <w:sz w:val="28"/>
          <w:szCs w:val="28"/>
        </w:rPr>
        <w:t xml:space="preserve"> ac </w:t>
      </w:r>
      <w:proofErr w:type="spellStart"/>
      <w:r>
        <w:rPr>
          <w:b/>
          <w:color w:val="000000"/>
          <w:sz w:val="28"/>
          <w:szCs w:val="28"/>
        </w:rPr>
        <w:t>Asesu</w:t>
      </w:r>
      <w:proofErr w:type="spellEnd"/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color w:val="000000"/>
        </w:rPr>
      </w:pPr>
      <w:proofErr w:type="spellStart"/>
      <w:r>
        <w:rPr>
          <w:color w:val="000000"/>
        </w:rPr>
        <w:t>Caiff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gwaith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farcio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beirniadu'r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gystadleuaeth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gynnal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dîm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arbenigwyr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Ddarparwyr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Hyfforddiant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Addysg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Bellach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neu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Ddiwydiant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ddefnyddio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prawf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marcio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marciau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wedi'u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dyrannu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sicrhau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cysondeb</w:t>
      </w:r>
      <w:proofErr w:type="spellEnd"/>
      <w:r>
        <w:rPr>
          <w:color w:val="000000"/>
        </w:rPr>
        <w:t xml:space="preserve">. </w:t>
      </w:r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0"/>
        <w:jc w:val="both"/>
        <w:rPr>
          <w:color w:val="000000"/>
        </w:rPr>
      </w:pPr>
      <w:proofErr w:type="spellStart"/>
      <w:r>
        <w:rPr>
          <w:color w:val="000000"/>
        </w:rPr>
        <w:t>Bydd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weldiadau</w:t>
      </w:r>
      <w:proofErr w:type="spellEnd"/>
      <w:r>
        <w:rPr>
          <w:color w:val="000000"/>
        </w:rPr>
        <w:t xml:space="preserve">, y </w:t>
      </w:r>
      <w:proofErr w:type="spellStart"/>
      <w:r>
        <w:rPr>
          <w:color w:val="000000"/>
        </w:rPr>
        <w:t>cymalau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wneir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a’r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toriadau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thermol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harolygu</w:t>
      </w:r>
      <w:proofErr w:type="spellEnd"/>
      <w:r>
        <w:rPr>
          <w:color w:val="000000"/>
        </w:rPr>
        <w:t xml:space="preserve"> â </w:t>
      </w:r>
      <w:proofErr w:type="spellStart"/>
      <w:r>
        <w:rPr>
          <w:color w:val="000000"/>
        </w:rPr>
        <w:t>llygad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a'u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hasesu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erbyn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prawf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marcio</w:t>
      </w:r>
      <w:proofErr w:type="spellEnd"/>
      <w:r>
        <w:rPr>
          <w:color w:val="000000"/>
        </w:rPr>
        <w:t>.</w:t>
      </w:r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0"/>
        <w:jc w:val="both"/>
        <w:rPr>
          <w:color w:val="000000"/>
        </w:rPr>
      </w:pPr>
      <w:proofErr w:type="spellStart"/>
      <w:r>
        <w:rPr>
          <w:color w:val="000000"/>
        </w:rPr>
        <w:t>Bydd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marciau'n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dyrannu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gyfer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canlynol</w:t>
      </w:r>
      <w:proofErr w:type="spellEnd"/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630" w:right="40" w:hanging="570"/>
        <w:jc w:val="both"/>
        <w:rPr>
          <w:color w:val="000000"/>
        </w:rPr>
      </w:pPr>
      <w:r>
        <w:rPr>
          <w:color w:val="000000"/>
        </w:rPr>
        <w:t xml:space="preserve">•   </w:t>
      </w:r>
      <w:r>
        <w:rPr>
          <w:color w:val="000000"/>
        </w:rPr>
        <w:tab/>
      </w:r>
      <w:proofErr w:type="spellStart"/>
      <w:r>
        <w:rPr>
          <w:color w:val="000000"/>
        </w:rPr>
        <w:t>Ansawdd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chywirdeb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toriadau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Thermol</w:t>
      </w:r>
      <w:proofErr w:type="spellEnd"/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630" w:right="40" w:hanging="570"/>
        <w:jc w:val="both"/>
        <w:rPr>
          <w:color w:val="000000"/>
        </w:rPr>
      </w:pPr>
      <w:r>
        <w:rPr>
          <w:color w:val="000000"/>
        </w:rPr>
        <w:t xml:space="preserve">•   </w:t>
      </w:r>
      <w:r>
        <w:rPr>
          <w:color w:val="000000"/>
        </w:rPr>
        <w:tab/>
      </w:r>
      <w:proofErr w:type="spellStart"/>
      <w:r>
        <w:rPr>
          <w:color w:val="000000"/>
        </w:rPr>
        <w:t>Ansawdd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chywirdeb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Lleinasiadau</w:t>
      </w:r>
      <w:proofErr w:type="spellEnd"/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630" w:right="40" w:hanging="570"/>
        <w:jc w:val="both"/>
        <w:rPr>
          <w:color w:val="000000"/>
        </w:rPr>
      </w:pPr>
      <w:r>
        <w:rPr>
          <w:color w:val="000000"/>
        </w:rPr>
        <w:t xml:space="preserve">•   </w:t>
      </w:r>
      <w:r>
        <w:rPr>
          <w:color w:val="000000"/>
        </w:rPr>
        <w:tab/>
      </w:r>
      <w:proofErr w:type="spellStart"/>
      <w:r>
        <w:rPr>
          <w:color w:val="000000"/>
        </w:rPr>
        <w:t>Ansawdd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chywirdeb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Bôn-asiadau</w:t>
      </w:r>
      <w:proofErr w:type="spellEnd"/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630" w:right="40" w:hanging="570"/>
        <w:jc w:val="both"/>
        <w:rPr>
          <w:color w:val="000000"/>
        </w:rPr>
      </w:pPr>
      <w:r>
        <w:rPr>
          <w:color w:val="000000"/>
        </w:rPr>
        <w:t xml:space="preserve">•   </w:t>
      </w:r>
      <w:r>
        <w:rPr>
          <w:color w:val="000000"/>
        </w:rPr>
        <w:tab/>
      </w:r>
      <w:proofErr w:type="spellStart"/>
      <w:r>
        <w:rPr>
          <w:color w:val="000000"/>
        </w:rPr>
        <w:t>Ongl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safle'r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coesau</w:t>
      </w:r>
      <w:proofErr w:type="spellEnd"/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630" w:right="40" w:hanging="570"/>
        <w:jc w:val="both"/>
        <w:rPr>
          <w:color w:val="000000"/>
        </w:rPr>
      </w:pPr>
      <w:r>
        <w:rPr>
          <w:color w:val="000000"/>
        </w:rPr>
        <w:t xml:space="preserve">•   </w:t>
      </w:r>
      <w:r>
        <w:rPr>
          <w:color w:val="000000"/>
        </w:rPr>
        <w:tab/>
      </w:r>
      <w:proofErr w:type="spellStart"/>
      <w:r>
        <w:rPr>
          <w:color w:val="000000"/>
        </w:rPr>
        <w:t>Lleoliad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chywirdeb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tyllau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drilio</w:t>
      </w:r>
      <w:proofErr w:type="spellEnd"/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630" w:right="40" w:hanging="570"/>
        <w:jc w:val="both"/>
        <w:rPr>
          <w:color w:val="000000"/>
        </w:rPr>
      </w:pPr>
      <w:r>
        <w:rPr>
          <w:color w:val="000000"/>
        </w:rPr>
        <w:t xml:space="preserve">•   </w:t>
      </w:r>
      <w:r>
        <w:rPr>
          <w:color w:val="000000"/>
        </w:rPr>
        <w:tab/>
      </w:r>
      <w:proofErr w:type="spellStart"/>
      <w:r>
        <w:rPr>
          <w:color w:val="000000"/>
        </w:rPr>
        <w:t>Ymddangosiad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cyffredinol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gwrthrych</w:t>
      </w:r>
      <w:proofErr w:type="spellEnd"/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630" w:right="40" w:hanging="570"/>
        <w:jc w:val="both"/>
        <w:rPr>
          <w:color w:val="000000"/>
        </w:rPr>
      </w:pPr>
      <w:r>
        <w:rPr>
          <w:color w:val="000000"/>
        </w:rPr>
        <w:t xml:space="preserve">•   </w:t>
      </w:r>
      <w:r>
        <w:rPr>
          <w:color w:val="000000"/>
        </w:rPr>
        <w:tab/>
      </w:r>
      <w:proofErr w:type="spellStart"/>
      <w:r>
        <w:rPr>
          <w:color w:val="000000"/>
        </w:rPr>
        <w:t>Cywirdeb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cyffredinol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gwrthrych</w:t>
      </w:r>
      <w:proofErr w:type="spellEnd"/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630" w:right="40" w:hanging="570"/>
        <w:jc w:val="both"/>
        <w:rPr>
          <w:color w:val="000000"/>
        </w:rPr>
      </w:pPr>
      <w:r>
        <w:rPr>
          <w:color w:val="000000"/>
        </w:rPr>
        <w:t xml:space="preserve">•   </w:t>
      </w:r>
      <w:r>
        <w:rPr>
          <w:color w:val="000000"/>
        </w:rPr>
        <w:tab/>
      </w:r>
      <w:proofErr w:type="spellStart"/>
      <w:r>
        <w:rPr>
          <w:color w:val="000000"/>
        </w:rPr>
        <w:t>Materion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iechyd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diogelwch</w:t>
      </w:r>
      <w:proofErr w:type="spellEnd"/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20" w:right="40" w:hanging="56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D12D2" w:rsidRDefault="00BD12D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0"/>
        <w:jc w:val="both"/>
        <w:rPr>
          <w:color w:val="000000"/>
        </w:rPr>
      </w:pPr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0"/>
        <w:jc w:val="both"/>
        <w:rPr>
          <w:color w:val="000000"/>
        </w:rPr>
      </w:pPr>
      <w:proofErr w:type="spellStart"/>
      <w:r>
        <w:rPr>
          <w:color w:val="000000"/>
        </w:rPr>
        <w:t>Bydd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canran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marciau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ddyrennir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bob </w:t>
      </w:r>
      <w:proofErr w:type="spellStart"/>
      <w:r>
        <w:rPr>
          <w:color w:val="000000"/>
        </w:rPr>
        <w:t>adran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fel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ganlyn</w:t>
      </w:r>
      <w:proofErr w:type="spellEnd"/>
      <w:r>
        <w:rPr>
          <w:color w:val="000000"/>
        </w:rPr>
        <w:t>:</w:t>
      </w:r>
    </w:p>
    <w:p w:rsidR="00BD12D2" w:rsidRDefault="00BD12D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0"/>
        <w:jc w:val="both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12D2" w:rsidTr="00BD12D2">
        <w:tc>
          <w:tcPr>
            <w:tcW w:w="4956" w:type="dxa"/>
          </w:tcPr>
          <w:p w:rsidR="00BD12D2" w:rsidRDefault="00BD12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4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Ansawdd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Ffabrigo</w:t>
            </w:r>
            <w:proofErr w:type="spellEnd"/>
          </w:p>
          <w:p w:rsidR="00BD12D2" w:rsidRDefault="00BD12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40"/>
              <w:jc w:val="both"/>
              <w:rPr>
                <w:color w:val="000000"/>
              </w:rPr>
            </w:pPr>
          </w:p>
        </w:tc>
        <w:tc>
          <w:tcPr>
            <w:tcW w:w="4956" w:type="dxa"/>
          </w:tcPr>
          <w:p w:rsidR="00BD12D2" w:rsidRDefault="00BD12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40"/>
              <w:jc w:val="both"/>
              <w:rPr>
                <w:color w:val="000000"/>
              </w:rPr>
            </w:pPr>
            <w:r>
              <w:rPr>
                <w:color w:val="000000"/>
              </w:rPr>
              <w:t>40%</w:t>
            </w:r>
          </w:p>
        </w:tc>
      </w:tr>
      <w:tr w:rsidR="00BD12D2" w:rsidTr="00BD12D2">
        <w:tc>
          <w:tcPr>
            <w:tcW w:w="4956" w:type="dxa"/>
          </w:tcPr>
          <w:p w:rsidR="00BD12D2" w:rsidRDefault="00BD12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4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Ansawdd</w:t>
            </w:r>
            <w:proofErr w:type="spellEnd"/>
            <w:r>
              <w:rPr>
                <w:color w:val="000000"/>
              </w:rPr>
              <w:t xml:space="preserve"> y </w:t>
            </w:r>
            <w:proofErr w:type="spellStart"/>
            <w:r>
              <w:rPr>
                <w:color w:val="000000"/>
              </w:rPr>
              <w:t>weldio</w:t>
            </w:r>
            <w:proofErr w:type="spellEnd"/>
          </w:p>
          <w:p w:rsidR="00BD12D2" w:rsidRDefault="00BD12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40"/>
              <w:jc w:val="both"/>
              <w:rPr>
                <w:color w:val="000000"/>
              </w:rPr>
            </w:pPr>
          </w:p>
        </w:tc>
        <w:tc>
          <w:tcPr>
            <w:tcW w:w="4956" w:type="dxa"/>
          </w:tcPr>
          <w:p w:rsidR="00BD12D2" w:rsidRDefault="00BD12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40"/>
              <w:jc w:val="both"/>
              <w:rPr>
                <w:color w:val="000000"/>
              </w:rPr>
            </w:pPr>
            <w:r>
              <w:rPr>
                <w:color w:val="000000"/>
              </w:rPr>
              <w:t>40%</w:t>
            </w:r>
          </w:p>
        </w:tc>
      </w:tr>
      <w:tr w:rsidR="00BD12D2" w:rsidTr="00BD12D2">
        <w:tc>
          <w:tcPr>
            <w:tcW w:w="4956" w:type="dxa"/>
          </w:tcPr>
          <w:p w:rsidR="00BD12D2" w:rsidRDefault="00BD12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4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Ymddangosiad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cyffredinol</w:t>
            </w:r>
            <w:proofErr w:type="spellEnd"/>
          </w:p>
          <w:p w:rsidR="00BD12D2" w:rsidRDefault="00BD12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40"/>
              <w:jc w:val="both"/>
              <w:rPr>
                <w:color w:val="000000"/>
              </w:rPr>
            </w:pPr>
          </w:p>
        </w:tc>
        <w:tc>
          <w:tcPr>
            <w:tcW w:w="4956" w:type="dxa"/>
          </w:tcPr>
          <w:p w:rsidR="00BD12D2" w:rsidRDefault="00BD12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40"/>
              <w:jc w:val="both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BD12D2" w:rsidTr="00BD12D2">
        <w:tc>
          <w:tcPr>
            <w:tcW w:w="4956" w:type="dxa"/>
          </w:tcPr>
          <w:p w:rsidR="00BD12D2" w:rsidRDefault="00BD12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4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Gwasanaeth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terfynol</w:t>
            </w:r>
            <w:proofErr w:type="spellEnd"/>
          </w:p>
          <w:p w:rsidR="00BD12D2" w:rsidRDefault="00BD12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40"/>
              <w:jc w:val="both"/>
              <w:rPr>
                <w:color w:val="000000"/>
              </w:rPr>
            </w:pPr>
          </w:p>
        </w:tc>
        <w:tc>
          <w:tcPr>
            <w:tcW w:w="4956" w:type="dxa"/>
          </w:tcPr>
          <w:p w:rsidR="00BD12D2" w:rsidRDefault="00BD12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40"/>
              <w:jc w:val="both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BD12D2" w:rsidTr="00BD12D2">
        <w:tc>
          <w:tcPr>
            <w:tcW w:w="4956" w:type="dxa"/>
          </w:tcPr>
          <w:p w:rsidR="00BD12D2" w:rsidRDefault="00BD12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4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Cyfanswm</w:t>
            </w:r>
            <w:proofErr w:type="spellEnd"/>
          </w:p>
          <w:p w:rsidR="00BD12D2" w:rsidRDefault="00BD12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40"/>
              <w:jc w:val="both"/>
              <w:rPr>
                <w:color w:val="000000"/>
              </w:rPr>
            </w:pPr>
          </w:p>
        </w:tc>
        <w:tc>
          <w:tcPr>
            <w:tcW w:w="4956" w:type="dxa"/>
          </w:tcPr>
          <w:p w:rsidR="00BD12D2" w:rsidRDefault="00BD12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40"/>
              <w:jc w:val="both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</w:tbl>
    <w:p w:rsidR="00BD12D2" w:rsidRDefault="00BD12D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0"/>
        <w:jc w:val="both"/>
        <w:rPr>
          <w:color w:val="000000"/>
        </w:rPr>
      </w:pPr>
    </w:p>
    <w:p w:rsidR="00DF5642" w:rsidRDefault="008A155A" w:rsidP="00BD12D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0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Adborth</w:t>
      </w:r>
      <w:proofErr w:type="spellEnd"/>
      <w:r>
        <w:rPr>
          <w:b/>
          <w:color w:val="000000"/>
          <w:sz w:val="28"/>
          <w:szCs w:val="28"/>
        </w:rPr>
        <w:t xml:space="preserve"> a </w:t>
      </w:r>
      <w:proofErr w:type="spellStart"/>
      <w:r>
        <w:rPr>
          <w:b/>
          <w:color w:val="000000"/>
          <w:sz w:val="28"/>
          <w:szCs w:val="28"/>
        </w:rPr>
        <w:t>Chydnabyddiaeth</w:t>
      </w:r>
      <w:proofErr w:type="spellEnd"/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20"/>
        <w:jc w:val="both"/>
        <w:rPr>
          <w:color w:val="000000"/>
        </w:rPr>
      </w:pPr>
      <w:proofErr w:type="spellStart"/>
      <w:r>
        <w:rPr>
          <w:color w:val="000000"/>
        </w:rPr>
        <w:t>Bydd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adborth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llafar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Unigol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Grŵp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ddarparu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ddiwedd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gystadleuaeth</w:t>
      </w:r>
      <w:proofErr w:type="spellEnd"/>
      <w:r>
        <w:rPr>
          <w:color w:val="000000"/>
        </w:rPr>
        <w:t>.</w:t>
      </w:r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20"/>
        <w:jc w:val="both"/>
        <w:rPr>
          <w:color w:val="000000"/>
        </w:rPr>
      </w:pPr>
      <w:r>
        <w:rPr>
          <w:color w:val="000000"/>
        </w:rPr>
        <w:t xml:space="preserve">Ni </w:t>
      </w:r>
      <w:proofErr w:type="spellStart"/>
      <w:r>
        <w:rPr>
          <w:color w:val="000000"/>
        </w:rPr>
        <w:t>roddir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canlyniadau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na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gwobrau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diwrnod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gan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bydd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angen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sicrhau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ansawdd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marcio</w:t>
      </w:r>
      <w:proofErr w:type="spellEnd"/>
      <w:r>
        <w:rPr>
          <w:color w:val="000000"/>
        </w:rPr>
        <w:t>.</w:t>
      </w:r>
    </w:p>
    <w:p w:rsidR="00DF5642" w:rsidRDefault="00DF564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20"/>
        <w:jc w:val="both"/>
        <w:rPr>
          <w:color w:val="000000"/>
        </w:rPr>
      </w:pPr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22"/>
        <w:rPr>
          <w:color w:val="000000"/>
        </w:rPr>
      </w:pPr>
      <w:proofErr w:type="spellStart"/>
      <w:r>
        <w:rPr>
          <w:color w:val="000000"/>
        </w:rPr>
        <w:t>Caiff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Tystysgrifau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Cyfranogi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cyflwyno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dydd</w:t>
      </w:r>
      <w:proofErr w:type="spellEnd"/>
      <w:r>
        <w:rPr>
          <w:color w:val="000000"/>
        </w:rPr>
        <w:t xml:space="preserve">. </w:t>
      </w:r>
    </w:p>
    <w:p w:rsidR="00DF5642" w:rsidRDefault="00DF564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5"/>
        <w:jc w:val="both"/>
        <w:rPr>
          <w:rFonts w:ascii="Verdana" w:eastAsia="Verdana" w:hAnsi="Verdana" w:cs="Verdana"/>
          <w:color w:val="000000"/>
        </w:rPr>
      </w:pPr>
    </w:p>
    <w:p w:rsidR="00DF5642" w:rsidRDefault="008A15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color w:val="000000"/>
        </w:rPr>
      </w:pPr>
      <w:proofErr w:type="spellStart"/>
      <w:r>
        <w:rPr>
          <w:color w:val="000000"/>
        </w:rPr>
        <w:t>Bydd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rhai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sy’n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ennill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medalau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gwahodd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Ddigwyddiad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Dathlu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fydd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gynnal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Mawrth</w:t>
      </w:r>
      <w:proofErr w:type="spellEnd"/>
      <w:r>
        <w:rPr>
          <w:color w:val="000000"/>
        </w:rPr>
        <w:t xml:space="preserve"> 2021, </w:t>
      </w:r>
      <w:proofErr w:type="spellStart"/>
      <w:r>
        <w:rPr>
          <w:color w:val="000000"/>
        </w:rPr>
        <w:t>lle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bydd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Gwobrau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Cyntaf</w:t>
      </w:r>
      <w:proofErr w:type="spellEnd"/>
      <w:r>
        <w:rPr>
          <w:color w:val="000000"/>
        </w:rPr>
        <w:t xml:space="preserve">, Ail a </w:t>
      </w:r>
      <w:proofErr w:type="spellStart"/>
      <w:r>
        <w:rPr>
          <w:color w:val="000000"/>
        </w:rPr>
        <w:t>Thrydedd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cyflwyno</w:t>
      </w:r>
      <w:proofErr w:type="spellEnd"/>
      <w:r>
        <w:rPr>
          <w:color w:val="000000"/>
        </w:rPr>
        <w:t>.</w:t>
      </w:r>
    </w:p>
    <w:p w:rsidR="00DF5642" w:rsidRDefault="00DF564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Verdana" w:eastAsia="Verdana" w:hAnsi="Verdana" w:cs="Verdana"/>
          <w:color w:val="000000"/>
        </w:rPr>
      </w:pPr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color w:val="000000"/>
        </w:rPr>
      </w:pPr>
      <w:proofErr w:type="spellStart"/>
      <w:r>
        <w:rPr>
          <w:color w:val="000000"/>
        </w:rPr>
        <w:t>Bydd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taflenni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marcio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gael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gystadleuwyr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aflwyddiannus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ôl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i’r</w:t>
      </w:r>
      <w:proofErr w:type="spellEnd"/>
      <w:r>
        <w:rPr>
          <w:color w:val="000000"/>
        </w:rPr>
        <w:t xml:space="preserve"> broses </w:t>
      </w:r>
      <w:proofErr w:type="spellStart"/>
      <w:r>
        <w:rPr>
          <w:color w:val="000000"/>
        </w:rPr>
        <w:t>sicrhau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ansawdd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chwblhau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Caiff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manylion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pellach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darparu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bob </w:t>
      </w:r>
      <w:proofErr w:type="spellStart"/>
      <w:r>
        <w:rPr>
          <w:color w:val="000000"/>
        </w:rPr>
        <w:t>cystadleuydd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ôl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iddynt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gael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gwybod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yw’r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canlyniadau</w:t>
      </w:r>
      <w:proofErr w:type="spellEnd"/>
      <w:r>
        <w:rPr>
          <w:color w:val="000000"/>
        </w:rPr>
        <w:t>.</w:t>
      </w:r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20"/>
        <w:jc w:val="both"/>
        <w:rPr>
          <w:color w:val="0000FF"/>
        </w:rPr>
      </w:pPr>
      <w:r>
        <w:rPr>
          <w:color w:val="0000FF"/>
        </w:rPr>
        <w:t xml:space="preserve"> </w:t>
      </w:r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20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Arweinydd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Cystadleuaeth</w:t>
      </w:r>
      <w:proofErr w:type="spellEnd"/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20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Prif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Gyswllt</w:t>
      </w:r>
      <w:proofErr w:type="spellEnd"/>
      <w:r>
        <w:rPr>
          <w:b/>
          <w:color w:val="000000"/>
        </w:rPr>
        <w:t>:</w:t>
      </w:r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20"/>
        <w:jc w:val="both"/>
        <w:rPr>
          <w:color w:val="000000"/>
        </w:rPr>
      </w:pPr>
      <w:r>
        <w:rPr>
          <w:color w:val="000000"/>
        </w:rPr>
        <w:t xml:space="preserve">Rona Griffiths - </w:t>
      </w:r>
      <w:proofErr w:type="spellStart"/>
      <w:r>
        <w:rPr>
          <w:color w:val="000000"/>
        </w:rPr>
        <w:t>Coleg</w:t>
      </w:r>
      <w:proofErr w:type="spellEnd"/>
      <w:r>
        <w:rPr>
          <w:color w:val="000000"/>
        </w:rPr>
        <w:t xml:space="preserve"> Cambria</w:t>
      </w:r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20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20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Cyswllt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Arbenigol</w:t>
      </w:r>
      <w:proofErr w:type="spellEnd"/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20"/>
        <w:jc w:val="both"/>
        <w:rPr>
          <w:color w:val="000000"/>
        </w:rPr>
      </w:pPr>
      <w:r>
        <w:rPr>
          <w:color w:val="000000"/>
        </w:rPr>
        <w:t xml:space="preserve">Tony </w:t>
      </w:r>
      <w:proofErr w:type="spellStart"/>
      <w:r>
        <w:rPr>
          <w:color w:val="000000"/>
        </w:rPr>
        <w:t>Commins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Coleg</w:t>
      </w:r>
      <w:proofErr w:type="spellEnd"/>
      <w:r>
        <w:rPr>
          <w:color w:val="000000"/>
        </w:rPr>
        <w:t xml:space="preserve"> Cambria</w:t>
      </w:r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DF5642" w:rsidRDefault="008A15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DF5642" w:rsidRDefault="00DF5642">
      <w:pPr>
        <w:widowControl w:val="0"/>
        <w:pBdr>
          <w:top w:val="nil"/>
          <w:left w:val="nil"/>
          <w:bottom w:val="nil"/>
          <w:right w:val="nil"/>
          <w:between w:val="nil"/>
        </w:pBdr>
        <w:ind w:right="30"/>
        <w:jc w:val="both"/>
        <w:rPr>
          <w:color w:val="000000"/>
        </w:rPr>
      </w:pPr>
    </w:p>
    <w:p w:rsidR="00DF5642" w:rsidRDefault="00DF5642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color w:val="000000"/>
        </w:rPr>
      </w:pPr>
    </w:p>
    <w:sectPr w:rsidR="00DF5642">
      <w:footerReference w:type="first" r:id="rId15"/>
      <w:pgSz w:w="12240" w:h="15840"/>
      <w:pgMar w:top="1133" w:right="1043" w:bottom="1093" w:left="1275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55A" w:rsidRDefault="008A155A">
      <w:pPr>
        <w:spacing w:line="240" w:lineRule="auto"/>
      </w:pPr>
      <w:r>
        <w:separator/>
      </w:r>
    </w:p>
  </w:endnote>
  <w:endnote w:type="continuationSeparator" w:id="0">
    <w:p w:rsidR="008A155A" w:rsidRDefault="008A15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642" w:rsidRDefault="008A155A">
    <w:pPr>
      <w:widowControl w:val="0"/>
      <w:spacing w:line="240" w:lineRule="auto"/>
    </w:pPr>
    <w:r>
      <w:rPr>
        <w:color w:val="000000"/>
        <w:sz w:val="20"/>
        <w:szCs w:val="20"/>
      </w:rPr>
      <w:t xml:space="preserve">© </w:t>
    </w:r>
    <w:proofErr w:type="spellStart"/>
    <w:r>
      <w:rPr>
        <w:color w:val="000000"/>
        <w:sz w:val="20"/>
        <w:szCs w:val="20"/>
      </w:rPr>
      <w:t>Cystadleuaeth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Sgiliau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Cymru</w:t>
    </w:r>
    <w:proofErr w:type="spellEnd"/>
    <w:r>
      <w:rPr>
        <w:color w:val="000000"/>
        <w:sz w:val="20"/>
        <w:szCs w:val="20"/>
      </w:rPr>
      <w:t xml:space="preserve"> 2020 – Skills Competition Wales 2020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  <w:t xml:space="preserve">       </w:t>
    </w:r>
    <w:r>
      <w:fldChar w:fldCharType="begin"/>
    </w:r>
    <w:r>
      <w:instrText>PAGE</w:instrText>
    </w:r>
    <w:r w:rsidR="00825D48">
      <w:fldChar w:fldCharType="separate"/>
    </w:r>
    <w:r w:rsidR="00BD12D2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642" w:rsidRDefault="008A155A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uto"/>
    </w:pPr>
    <w:r>
      <w:rPr>
        <w:color w:val="000000"/>
        <w:sz w:val="20"/>
        <w:szCs w:val="20"/>
      </w:rPr>
      <w:t xml:space="preserve">© </w:t>
    </w:r>
    <w:proofErr w:type="spellStart"/>
    <w:r>
      <w:rPr>
        <w:color w:val="000000"/>
        <w:sz w:val="20"/>
        <w:szCs w:val="20"/>
      </w:rPr>
      <w:t>Cystadleuaeth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Sgiliau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Cymru</w:t>
    </w:r>
    <w:proofErr w:type="spellEnd"/>
    <w:r>
      <w:rPr>
        <w:color w:val="000000"/>
        <w:sz w:val="20"/>
        <w:szCs w:val="20"/>
      </w:rPr>
      <w:t xml:space="preserve"> 2020 – Skills Competition Wales 2020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  <w:t xml:space="preserve">      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825D48">
      <w:rPr>
        <w:color w:val="000000"/>
        <w:sz w:val="20"/>
        <w:szCs w:val="20"/>
      </w:rPr>
      <w:fldChar w:fldCharType="separate"/>
    </w:r>
    <w:r w:rsidR="00BD12D2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642" w:rsidRDefault="008A155A">
    <w:r>
      <w:rPr>
        <w:color w:val="000000"/>
        <w:sz w:val="20"/>
        <w:szCs w:val="20"/>
      </w:rPr>
      <w:t xml:space="preserve">© </w:t>
    </w:r>
    <w:proofErr w:type="spellStart"/>
    <w:r>
      <w:rPr>
        <w:color w:val="000000"/>
        <w:sz w:val="20"/>
        <w:szCs w:val="20"/>
      </w:rPr>
      <w:t>Cystadleuaeth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Sgiliau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Cymru</w:t>
    </w:r>
    <w:proofErr w:type="spellEnd"/>
    <w:r>
      <w:rPr>
        <w:color w:val="000000"/>
        <w:sz w:val="20"/>
        <w:szCs w:val="20"/>
      </w:rPr>
      <w:t xml:space="preserve"> 2020 – Skills Competition Wales 2020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  <w:t xml:space="preserve">      </w:t>
    </w:r>
    <w:r>
      <w:fldChar w:fldCharType="begin"/>
    </w:r>
    <w:r>
      <w:instrText>PAGE</w:instrText>
    </w:r>
    <w:r w:rsidR="00825D48">
      <w:fldChar w:fldCharType="separate"/>
    </w:r>
    <w:r w:rsidR="00BD12D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55A" w:rsidRDefault="008A155A">
      <w:pPr>
        <w:spacing w:line="240" w:lineRule="auto"/>
      </w:pPr>
      <w:r>
        <w:separator/>
      </w:r>
    </w:p>
  </w:footnote>
  <w:footnote w:type="continuationSeparator" w:id="0">
    <w:p w:rsidR="008A155A" w:rsidRDefault="008A15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642" w:rsidRDefault="00DF56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642" w:rsidRDefault="00DF5642">
    <w:pPr>
      <w:jc w:val="center"/>
    </w:pPr>
  </w:p>
  <w:p w:rsidR="00DF5642" w:rsidRDefault="008A155A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uto"/>
      <w:jc w:val="center"/>
    </w:pPr>
    <w:r>
      <w:rPr>
        <w:rFonts w:ascii="Calibri" w:eastAsia="Calibri" w:hAnsi="Calibri" w:cs="Calibri"/>
        <w:noProof/>
        <w:color w:val="000000"/>
      </w:rPr>
      <w:drawing>
        <wp:inline distT="114300" distB="114300" distL="114300" distR="114300">
          <wp:extent cx="1743075" cy="1626314"/>
          <wp:effectExtent l="0" t="0" r="0" b="0"/>
          <wp:docPr id="1" name="image2.png" descr="Cystadleuaeth Sgiliau Cymru - Skills Competition Wal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ystadleuaeth Sgiliau Cymru - Skills Competition Wale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3075" cy="16263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C0853"/>
    <w:multiLevelType w:val="multilevel"/>
    <w:tmpl w:val="29B4543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D5E7070"/>
    <w:multiLevelType w:val="hybridMultilevel"/>
    <w:tmpl w:val="6D5A9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90C95"/>
    <w:multiLevelType w:val="multilevel"/>
    <w:tmpl w:val="E1E0F7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F006A56"/>
    <w:multiLevelType w:val="multilevel"/>
    <w:tmpl w:val="880221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642"/>
    <w:rsid w:val="00825D48"/>
    <w:rsid w:val="008A155A"/>
    <w:rsid w:val="00BD12D2"/>
    <w:rsid w:val="00D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476A"/>
  <w15:docId w15:val="{A0DAA25E-CD59-4319-8F41-88DB820A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231F20"/>
        <w:sz w:val="24"/>
        <w:szCs w:val="24"/>
        <w:lang w:val="en-GB" w:eastAsia="en-GB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22" w:color="000000"/>
          <w:right w:val="none" w:sz="0" w:space="0" w:color="000000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BD12D2"/>
    <w:pPr>
      <w:ind w:left="720"/>
      <w:contextualSpacing/>
    </w:pPr>
  </w:style>
  <w:style w:type="table" w:styleId="TableGrid">
    <w:name w:val="Table Grid"/>
    <w:basedOn w:val="TableNormal"/>
    <w:uiPriority w:val="39"/>
    <w:rsid w:val="00BD12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llscompetitionwales.ac.uk/terms-and-conditions" TargetMode="External"/><Relationship Id="rId13" Type="http://schemas.openxmlformats.org/officeDocument/2006/relationships/hyperlink" Target="http://www.skillscompetitionwales.ac.uk/terms-and-condition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skillscompetitionwales.ac.uk/terms-and-condi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Coleg Sir Gar</Company>
  <LinksUpToDate>false</LinksUpToDate>
  <CharactersWithSpaces>11312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CSG User</dc:creator>
  <cp:lastModifiedBy>CSG User</cp:lastModifiedBy>
  <cp:revision>3</cp:revision>
  <dcterms:created xsi:type="dcterms:W3CDTF">2020-11-12T14:10:00Z</dcterms:created>
  <dcterms:modified xsi:type="dcterms:W3CDTF">2020-11-12T14:19:00Z</dcterms:modified>
</cp:coreProperties>
</file>